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2" w:space="1" w:color="000000"/>
          <w:left w:val="single" w:sz="2" w:space="1" w:color="000000"/>
          <w:bottom w:val="single" w:sz="2" w:space="1" w:color="000000"/>
          <w:right w:val="single" w:sz="2" w:space="1" w:color="000000"/>
        </w:pBdr>
        <w:jc w:val="center"/>
        <w:rPr>
          <w:rFonts w:ascii="Marianne" w:hAnsi="Marianne"/>
          <w:sz w:val="20"/>
          <w:szCs w:val="20"/>
        </w:rPr>
      </w:pPr>
      <w:r>
        <w:rPr>
          <w:rFonts w:cs="Arial" w:ascii="Marianne" w:hAnsi="Marianne"/>
          <w:b/>
          <w:bCs/>
          <w:sz w:val="20"/>
          <w:szCs w:val="20"/>
        </w:rPr>
        <w:t xml:space="preserve">DEMANDE DE DÉROGATION A L'INTERDICTION DE CIRCULER </w:t>
      </w:r>
      <w:r>
        <w:rPr>
          <w:rFonts w:cs="Arial" w:ascii="Marianne" w:hAnsi="Marianne"/>
          <w:b/>
          <w:bCs/>
          <w:sz w:val="20"/>
          <w:szCs w:val="20"/>
        </w:rPr>
        <w:t>des véhicules</w:t>
      </w:r>
      <w:r>
        <w:rPr>
          <w:rFonts w:cs="Arial" w:ascii="Marianne" w:hAnsi="Marianne"/>
          <w:b/>
          <w:bCs/>
          <w:sz w:val="20"/>
          <w:szCs w:val="20"/>
        </w:rPr>
        <w:t xml:space="preserve"> </w:t>
      </w:r>
      <w:r>
        <w:rPr>
          <w:rFonts w:cs="Arial" w:ascii="Marianne" w:hAnsi="Marianne"/>
          <w:b/>
          <w:bCs/>
          <w:sz w:val="20"/>
          <w:szCs w:val="20"/>
        </w:rPr>
        <w:t>de transport de marchandises</w:t>
      </w:r>
      <w:r>
        <w:rPr>
          <w:rFonts w:cs="Arial" w:ascii="Marianne" w:hAnsi="Marianne"/>
          <w:b/>
          <w:bCs/>
          <w:sz w:val="20"/>
          <w:szCs w:val="20"/>
        </w:rPr>
        <w:t xml:space="preserve"> &gt;7,5 T de PTAC à certaines périodes </w:t>
      </w:r>
      <w:r>
        <w:rPr>
          <w:rFonts w:cs="Arial" w:ascii="Marianne" w:hAnsi="Marianne"/>
          <w:b/>
          <w:bCs/>
          <w:sz w:val="20"/>
          <w:szCs w:val="20"/>
          <w:u w:val="single"/>
        </w:rPr>
        <w:t>(articles 5 II de l'arrêté du 16 avril 2021)</w:t>
      </w:r>
    </w:p>
    <w:p>
      <w:pPr>
        <w:pStyle w:val="Normal"/>
        <w:pBdr>
          <w:top w:val="single" w:sz="2" w:space="1" w:color="000000"/>
          <w:left w:val="single" w:sz="2" w:space="1" w:color="000000"/>
          <w:bottom w:val="single" w:sz="2" w:space="1" w:color="000000"/>
          <w:right w:val="single" w:sz="2" w:space="1" w:color="000000"/>
        </w:pBdr>
        <w:jc w:val="center"/>
        <w:rPr>
          <w:rFonts w:ascii="Marianne" w:hAnsi="Marianne" w:eastAsia="Times New Roman" w:cs="Times New Roman"/>
          <w:b/>
          <w:b/>
          <w:bCs/>
          <w:color w:val="F7230C"/>
          <w:sz w:val="18"/>
          <w:szCs w:val="18"/>
          <w:u w:val="none"/>
        </w:rPr>
      </w:pPr>
      <w:r>
        <w:rPr>
          <w:rFonts w:eastAsia="Times New Roman" w:cs="Times New Roman" w:ascii="Marianne" w:hAnsi="Marianne"/>
          <w:b/>
          <w:bCs/>
          <w:color w:val="F7230C"/>
          <w:sz w:val="18"/>
          <w:szCs w:val="18"/>
          <w:u w:val="none"/>
        </w:rPr>
        <w:t>Demande à déposer de préférence par mail à l’adresse ci-dessous et 72 h minimum avant le premier trajet (sauf urgence à justifier dans la demande)</w:t>
      </w:r>
    </w:p>
    <w:p>
      <w:pPr>
        <w:pStyle w:val="Normal"/>
        <w:jc w:val="center"/>
        <w:rPr>
          <w:rFonts w:ascii="Marianne" w:hAnsi="Marianne" w:eastAsia="Times New Roman" w:cs="Times New Roman"/>
          <w:b/>
          <w:b/>
          <w:bCs/>
          <w:color w:val="CE181E"/>
          <w:sz w:val="14"/>
          <w:szCs w:val="14"/>
          <w:u w:val="none"/>
        </w:rPr>
      </w:pPr>
      <w:r>
        <w:rPr>
          <w:rFonts w:eastAsia="Times New Roman" w:cs="Times New Roman" w:ascii="Marianne" w:hAnsi="Marianne"/>
          <w:b/>
          <w:bCs/>
          <w:color w:val="CE181E"/>
          <w:sz w:val="14"/>
          <w:szCs w:val="14"/>
          <w:u w:val="none"/>
        </w:rPr>
      </w:r>
    </w:p>
    <w:p>
      <w:pPr>
        <w:pStyle w:val="Normal"/>
        <w:jc w:val="center"/>
        <w:rPr>
          <w:rFonts w:ascii="Marianne" w:hAnsi="Marianne" w:cs="Arial"/>
          <w:b w:val="false"/>
          <w:b w:val="false"/>
          <w:bCs w:val="false"/>
          <w:sz w:val="18"/>
          <w:szCs w:val="18"/>
        </w:rPr>
      </w:pPr>
      <w:r>
        <w:rPr>
          <w:rFonts w:cs="Arial" w:ascii="Marianne" w:hAnsi="Marianne"/>
          <w:b/>
          <w:bCs/>
          <w:sz w:val="18"/>
          <w:szCs w:val="18"/>
        </w:rPr>
        <w:t>Contact pendant les jours ouvrés</w:t>
      </w:r>
      <w:r>
        <w:rPr>
          <w:rFonts w:cs="Arial" w:ascii="Marianne" w:hAnsi="Marianne"/>
          <w:b w:val="false"/>
          <w:bCs w:val="false"/>
          <w:sz w:val="18"/>
          <w:szCs w:val="18"/>
        </w:rPr>
        <w:t xml:space="preserve"> : </w:t>
      </w:r>
    </w:p>
    <w:p>
      <w:pPr>
        <w:pStyle w:val="Normal"/>
        <w:widowControl/>
        <w:suppressAutoHyphens w:val="true"/>
        <w:kinsoku w:val="true"/>
        <w:overflowPunct w:val="true"/>
        <w:autoSpaceDE w:val="true"/>
        <w:bidi w:val="0"/>
        <w:ind w:left="0" w:right="-624" w:hanging="0"/>
        <w:jc w:val="center"/>
        <w:rPr/>
      </w:pPr>
      <w:r>
        <w:rPr>
          <w:rFonts w:cs="Arial" w:ascii="Marianne" w:hAnsi="Marianne"/>
          <w:b w:val="false"/>
          <w:bCs w:val="false"/>
          <w:sz w:val="18"/>
          <w:szCs w:val="18"/>
        </w:rPr>
        <w:t>Le pôle sécurité des circulations</w:t>
      </w:r>
      <w:r>
        <w:rPr>
          <w:rFonts w:cs="Arial" w:ascii="Marianne" w:hAnsi="Marianne"/>
          <w:b w:val="false"/>
          <w:bCs w:val="false"/>
          <w:sz w:val="18"/>
          <w:szCs w:val="18"/>
        </w:rPr>
        <w:t xml:space="preserve"> (</w:t>
      </w:r>
      <w:r>
        <w:rPr>
          <w:rFonts w:cs="Arial" w:ascii="Marianne" w:hAnsi="Marianne"/>
          <w:b w:val="false"/>
          <w:bCs w:val="false"/>
          <w:sz w:val="18"/>
          <w:szCs w:val="18"/>
        </w:rPr>
        <w:t>Tél</w:t>
      </w:r>
      <w:r>
        <w:rPr>
          <w:rFonts w:cs="Arial" w:ascii="Marianne" w:hAnsi="Marianne"/>
          <w:b w:val="false"/>
          <w:bCs w:val="false"/>
          <w:sz w:val="18"/>
          <w:szCs w:val="18"/>
        </w:rPr>
        <w:t xml:space="preserve"> : 03-20-13-65-10) - </w:t>
      </w:r>
      <w:r>
        <w:rPr>
          <w:rFonts w:cs="Arial" w:ascii="Marianne" w:hAnsi="Marianne"/>
          <w:b w:val="false"/>
          <w:bCs w:val="false"/>
          <w:sz w:val="18"/>
          <w:szCs w:val="18"/>
        </w:rPr>
        <w:t xml:space="preserve">Courriel : </w:t>
      </w:r>
      <w:r>
        <w:rPr>
          <w:rFonts w:cs="Arial" w:ascii="Marianne" w:hAnsi="Marianne"/>
          <w:b w:val="false"/>
          <w:bCs w:val="false"/>
          <w:sz w:val="18"/>
          <w:szCs w:val="18"/>
        </w:rPr>
        <w:t xml:space="preserve"> </w:t>
      </w:r>
      <w:hyperlink r:id="rId2">
        <w:r>
          <w:rPr>
            <w:rStyle w:val="LienInternet"/>
            <w:rFonts w:cs="Arial" w:ascii="Marianne" w:hAnsi="Marianne"/>
            <w:b w:val="false"/>
            <w:bCs w:val="false"/>
            <w:sz w:val="18"/>
            <w:szCs w:val="18"/>
          </w:rPr>
          <w:t>derogpl</w:t>
        </w:r>
      </w:hyperlink>
      <w:hyperlink r:id="rId3">
        <w:r>
          <w:rPr>
            <w:rStyle w:val="LienInternet"/>
            <w:rFonts w:cs="Arial" w:ascii="Marianne" w:hAnsi="Marianne"/>
            <w:b w:val="false"/>
            <w:bCs w:val="false"/>
            <w:sz w:val="18"/>
            <w:szCs w:val="18"/>
          </w:rPr>
          <w:t>.dreal-hdf@developpement-durable.gouv.</w:t>
        </w:r>
      </w:hyperlink>
      <w:hyperlink r:id="rId4">
        <w:r>
          <w:rPr>
            <w:rStyle w:val="LienInternet"/>
            <w:rFonts w:cs="Arial" w:ascii="Marianne" w:hAnsi="Marianne"/>
            <w:b w:val="false"/>
            <w:bCs w:val="false"/>
            <w:sz w:val="18"/>
            <w:szCs w:val="18"/>
          </w:rPr>
          <w:t>fr</w:t>
        </w:r>
      </w:hyperlink>
      <w:r>
        <w:rPr>
          <w:rFonts w:cs="Arial" w:ascii="Marianne" w:hAnsi="Marianne"/>
          <w:b w:val="false"/>
          <w:bCs w:val="false"/>
          <w:sz w:val="20"/>
          <w:szCs w:val="20"/>
          <w:u w:val="single"/>
        </w:rPr>
        <w:br/>
      </w:r>
    </w:p>
    <w:p>
      <w:pPr>
        <w:pStyle w:val="Normal"/>
        <w:jc w:val="left"/>
        <w:rPr>
          <w:rFonts w:ascii="Marianne" w:hAnsi="Marianne"/>
        </w:rPr>
      </w:pPr>
      <w:r>
        <w:rPr>
          <w:rFonts w:eastAsia="Times New Roman" w:cs="Times New Roman" w:ascii="Marianne" w:hAnsi="Marianne"/>
          <w:b/>
          <w:bCs/>
          <w:sz w:val="18"/>
          <w:szCs w:val="18"/>
        </w:rPr>
        <w:t xml:space="preserve">Rappel : </w:t>
      </w:r>
      <w:r>
        <w:rPr>
          <w:rFonts w:eastAsia="Times New Roman" w:cs="Times New Roman" w:ascii="Marianne" w:hAnsi="Marianne"/>
          <w:sz w:val="18"/>
          <w:szCs w:val="18"/>
        </w:rPr>
        <w:t xml:space="preserve"> </w:t>
      </w:r>
    </w:p>
    <w:p>
      <w:pPr>
        <w:pStyle w:val="Normal"/>
        <w:jc w:val="left"/>
        <w:rPr>
          <w:rFonts w:ascii="Marianne" w:hAnsi="Marianne" w:eastAsia="Times New Roman" w:cs="Times New Roman"/>
          <w:sz w:val="18"/>
          <w:szCs w:val="18"/>
        </w:rPr>
      </w:pPr>
      <w:r>
        <w:rPr>
          <w:rFonts w:eastAsia="Times New Roman" w:cs="Times New Roman" w:ascii="Marianne" w:hAnsi="Marianne"/>
          <w:sz w:val="18"/>
          <w:szCs w:val="18"/>
        </w:rPr>
        <w:t>Le recours aux dérogations pour les véhicules &gt; 7,5 t doit rester exceptionnel et se limiter strictement aux cas visés par l'arrêté du 16 avril 2021.</w:t>
      </w:r>
    </w:p>
    <w:p>
      <w:pPr>
        <w:pStyle w:val="Normal"/>
        <w:jc w:val="center"/>
        <w:rPr>
          <w:rFonts w:ascii="Marianne" w:hAnsi="Marianne" w:eastAsia="Times New Roman" w:cs="Times New Roman"/>
          <w:sz w:val="18"/>
          <w:szCs w:val="18"/>
        </w:rPr>
      </w:pPr>
      <w:r>
        <w:rPr>
          <w:rFonts w:eastAsia="Times New Roman" w:cs="Times New Roman" w:ascii="Marianne" w:hAnsi="Marianne"/>
          <w:sz w:val="18"/>
          <w:szCs w:val="18"/>
        </w:rPr>
      </w:r>
    </w:p>
    <w:p>
      <w:pPr>
        <w:pStyle w:val="Normal"/>
        <w:jc w:val="center"/>
        <w:rPr>
          <w:rFonts w:ascii="Marianne" w:hAnsi="Marianne"/>
        </w:rPr>
      </w:pPr>
      <w:r>
        <w:rPr>
          <w:rFonts w:ascii="Marianne" w:hAnsi="Marianne"/>
          <w:b/>
          <w:bCs/>
          <w:sz w:val="20"/>
          <w:szCs w:val="20"/>
        </w:rPr>
        <w:t xml:space="preserve">DEMANDEUR </w:t>
      </w:r>
      <w:r>
        <w:rPr>
          <w:rFonts w:ascii="Marianne" w:hAnsi="Marianne"/>
          <w:b w:val="false"/>
          <w:bCs w:val="false"/>
          <w:sz w:val="20"/>
          <w:szCs w:val="20"/>
        </w:rPr>
        <w:t>( transporteur ou mandataire ou entreprise commanditaire)</w:t>
      </w:r>
    </w:p>
    <w:tbl>
      <w:tblPr>
        <w:tblW w:w="10254" w:type="dxa"/>
        <w:jc w:val="left"/>
        <w:tblInd w:w="-1" w:type="dxa"/>
        <w:tblLayout w:type="fixed"/>
        <w:tblCellMar>
          <w:top w:w="55" w:type="dxa"/>
          <w:left w:w="55" w:type="dxa"/>
          <w:bottom w:w="55" w:type="dxa"/>
          <w:right w:w="55" w:type="dxa"/>
        </w:tblCellMar>
      </w:tblPr>
      <w:tblGrid>
        <w:gridCol w:w="2284"/>
        <w:gridCol w:w="3386"/>
        <w:gridCol w:w="1667"/>
        <w:gridCol w:w="2917"/>
      </w:tblGrid>
      <w:tr>
        <w:trPr/>
        <w:tc>
          <w:tcPr>
            <w:tcW w:w="2284" w:type="dxa"/>
            <w:tcBorders>
              <w:top w:val="single" w:sz="2" w:space="0" w:color="000000"/>
              <w:left w:val="single" w:sz="2" w:space="0" w:color="000000"/>
              <w:bottom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Nom ou raison sociale</w:t>
            </w:r>
          </w:p>
        </w:tc>
        <w:tc>
          <w:tcPr>
            <w:tcW w:w="3386" w:type="dxa"/>
            <w:tcBorders>
              <w:top w:val="single" w:sz="2" w:space="0" w:color="000000"/>
              <w:left w:val="single" w:sz="2" w:space="0" w:color="000000"/>
              <w:bottom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Adresse complète</w:t>
            </w:r>
          </w:p>
        </w:tc>
        <w:tc>
          <w:tcPr>
            <w:tcW w:w="1667" w:type="dxa"/>
            <w:tcBorders>
              <w:top w:val="single" w:sz="2" w:space="0" w:color="000000"/>
              <w:left w:val="single" w:sz="2" w:space="0" w:color="000000"/>
              <w:bottom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Téléphone</w:t>
            </w:r>
          </w:p>
        </w:tc>
        <w:tc>
          <w:tcPr>
            <w:tcW w:w="2917" w:type="dxa"/>
            <w:tcBorders>
              <w:top w:val="single" w:sz="2" w:space="0" w:color="000000"/>
              <w:left w:val="single" w:sz="2" w:space="0" w:color="000000"/>
              <w:bottom w:val="single" w:sz="2" w:space="0" w:color="000000"/>
              <w:right w:val="single" w:sz="2" w:space="0" w:color="000000"/>
            </w:tcBorders>
            <w:shd w:fill="EEEEEE" w:val="clear"/>
          </w:tcPr>
          <w:p>
            <w:pPr>
              <w:pStyle w:val="Contenudetableau"/>
              <w:jc w:val="left"/>
              <w:rPr>
                <w:rFonts w:ascii="Marianne" w:hAnsi="Marianne"/>
              </w:rPr>
            </w:pPr>
            <w:r>
              <w:rPr>
                <w:rFonts w:cs="Arial" w:ascii="Marianne" w:hAnsi="Marianne"/>
                <w:sz w:val="16"/>
                <w:szCs w:val="16"/>
              </w:rPr>
              <w:t xml:space="preserve">Courriel </w:t>
            </w:r>
            <w:r>
              <w:rPr>
                <w:rFonts w:eastAsia="Arial" w:cs="Arial" w:ascii="Marianne" w:hAnsi="Marianne"/>
                <w:sz w:val="16"/>
                <w:szCs w:val="16"/>
              </w:rPr>
              <w:t xml:space="preserve"> </w:t>
            </w:r>
            <w:r>
              <w:rPr>
                <w:rFonts w:cs="Arial" w:ascii="Marianne" w:hAnsi="Marianne"/>
                <w:sz w:val="16"/>
                <w:szCs w:val="16"/>
              </w:rPr>
              <w:t>(Envoi de la dérogation)</w:t>
            </w:r>
          </w:p>
        </w:tc>
      </w:tr>
      <w:tr>
        <w:trPr>
          <w:trHeight w:val="538" w:hRule="atLeast"/>
        </w:trPr>
        <w:tc>
          <w:tcPr>
            <w:tcW w:w="2284"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3386"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1667"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917" w:type="dxa"/>
            <w:tcBorders>
              <w:left w:val="single" w:sz="2" w:space="0" w:color="000000"/>
              <w:bottom w:val="single" w:sz="2" w:space="0" w:color="000000"/>
              <w:right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r>
    </w:tbl>
    <w:p>
      <w:pPr>
        <w:pStyle w:val="Contenudetableau"/>
        <w:jc w:val="center"/>
        <w:rPr>
          <w:rFonts w:ascii="Marianne" w:hAnsi="Marianne" w:cs="Arial"/>
          <w:b/>
          <w:b/>
          <w:bCs/>
          <w:sz w:val="18"/>
          <w:szCs w:val="18"/>
        </w:rPr>
      </w:pPr>
      <w:r>
        <w:rPr>
          <w:rFonts w:cs="Arial" w:ascii="Marianne" w:hAnsi="Marianne"/>
          <w:b/>
          <w:bCs/>
          <w:sz w:val="18"/>
          <w:szCs w:val="18"/>
        </w:rPr>
      </w:r>
    </w:p>
    <w:p>
      <w:pPr>
        <w:pStyle w:val="Normal"/>
        <w:jc w:val="center"/>
        <w:rPr>
          <w:rFonts w:ascii="Marianne" w:hAnsi="Marianne"/>
        </w:rPr>
      </w:pPr>
      <w:r>
        <w:rPr>
          <w:rFonts w:ascii="Marianne" w:hAnsi="Marianne"/>
          <w:b/>
          <w:bCs/>
          <w:sz w:val="20"/>
          <w:szCs w:val="20"/>
        </w:rPr>
        <w:t xml:space="preserve">TRANSPORTEUR (S) </w:t>
      </w:r>
      <w:r>
        <w:rPr>
          <w:rFonts w:ascii="Marianne" w:hAnsi="Marianne"/>
          <w:b w:val="false"/>
          <w:bCs w:val="false"/>
          <w:sz w:val="20"/>
          <w:szCs w:val="20"/>
        </w:rPr>
        <w:t>(à préciser si n’est pas le demandeur)</w:t>
      </w:r>
    </w:p>
    <w:tbl>
      <w:tblPr>
        <w:tblW w:w="10256" w:type="dxa"/>
        <w:jc w:val="left"/>
        <w:tblInd w:w="-1" w:type="dxa"/>
        <w:tblLayout w:type="fixed"/>
        <w:tblCellMar>
          <w:top w:w="55" w:type="dxa"/>
          <w:left w:w="55" w:type="dxa"/>
          <w:bottom w:w="55" w:type="dxa"/>
          <w:right w:w="55" w:type="dxa"/>
        </w:tblCellMar>
      </w:tblPr>
      <w:tblGrid>
        <w:gridCol w:w="2551"/>
        <w:gridCol w:w="3109"/>
        <w:gridCol w:w="1710"/>
        <w:gridCol w:w="2886"/>
      </w:tblGrid>
      <w:tr>
        <w:trPr/>
        <w:tc>
          <w:tcPr>
            <w:tcW w:w="2551" w:type="dxa"/>
            <w:tcBorders>
              <w:top w:val="single" w:sz="2" w:space="0" w:color="000000"/>
              <w:left w:val="single" w:sz="2" w:space="0" w:color="000000"/>
              <w:bottom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Nom ou raison sociale</w:t>
            </w:r>
          </w:p>
        </w:tc>
        <w:tc>
          <w:tcPr>
            <w:tcW w:w="3109" w:type="dxa"/>
            <w:tcBorders>
              <w:top w:val="single" w:sz="2" w:space="0" w:color="000000"/>
              <w:left w:val="single" w:sz="2" w:space="0" w:color="000000"/>
              <w:bottom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Adresse complète</w:t>
            </w:r>
          </w:p>
        </w:tc>
        <w:tc>
          <w:tcPr>
            <w:tcW w:w="1710" w:type="dxa"/>
            <w:tcBorders>
              <w:top w:val="single" w:sz="2" w:space="0" w:color="000000"/>
              <w:left w:val="single" w:sz="2" w:space="0" w:color="000000"/>
              <w:bottom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Téléphone</w:t>
            </w:r>
          </w:p>
        </w:tc>
        <w:tc>
          <w:tcPr>
            <w:tcW w:w="2886" w:type="dxa"/>
            <w:tcBorders>
              <w:top w:val="single" w:sz="2" w:space="0" w:color="000000"/>
              <w:left w:val="single" w:sz="2" w:space="0" w:color="000000"/>
              <w:bottom w:val="single" w:sz="2" w:space="0" w:color="000000"/>
              <w:right w:val="single" w:sz="2" w:space="0" w:color="000000"/>
            </w:tcBorders>
            <w:shd w:fill="EEEEEE" w:val="clear"/>
          </w:tcPr>
          <w:p>
            <w:pPr>
              <w:pStyle w:val="Contenudetableau"/>
              <w:jc w:val="left"/>
              <w:rPr>
                <w:rFonts w:ascii="Marianne" w:hAnsi="Marianne" w:cs="Arial"/>
                <w:sz w:val="16"/>
                <w:szCs w:val="16"/>
              </w:rPr>
            </w:pPr>
            <w:r>
              <w:rPr>
                <w:rFonts w:cs="Arial" w:ascii="Marianne" w:hAnsi="Marianne"/>
                <w:sz w:val="16"/>
                <w:szCs w:val="16"/>
              </w:rPr>
              <w:t>Courriel</w:t>
            </w:r>
          </w:p>
        </w:tc>
      </w:tr>
      <w:tr>
        <w:trPr>
          <w:trHeight w:val="314" w:hRule="atLeast"/>
        </w:trPr>
        <w:tc>
          <w:tcPr>
            <w:tcW w:w="2551"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3109"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1710"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2886"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r>
      <w:tr>
        <w:trPr/>
        <w:tc>
          <w:tcPr>
            <w:tcW w:w="2551"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3109"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1710"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2886"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r>
      <w:tr>
        <w:trPr/>
        <w:tc>
          <w:tcPr>
            <w:tcW w:w="2551"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3109"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1710"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2886"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r>
      <w:tr>
        <w:trPr/>
        <w:tc>
          <w:tcPr>
            <w:tcW w:w="2551"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3109"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1710" w:type="dxa"/>
            <w:tcBorders>
              <w:left w:val="single" w:sz="2" w:space="0" w:color="000000"/>
              <w:bottom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c>
          <w:tcPr>
            <w:tcW w:w="2886"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16"/>
                <w:szCs w:val="16"/>
              </w:rPr>
            </w:pPr>
            <w:r>
              <w:rPr>
                <w:rFonts w:ascii="Marianne" w:hAnsi="Marianne"/>
                <w:sz w:val="16"/>
                <w:szCs w:val="16"/>
              </w:rPr>
            </w:r>
          </w:p>
        </w:tc>
      </w:tr>
    </w:tbl>
    <w:p>
      <w:pPr>
        <w:pStyle w:val="Normal"/>
        <w:jc w:val="center"/>
        <w:rPr>
          <w:rFonts w:ascii="Marianne" w:hAnsi="Marianne" w:cs="Arial"/>
          <w:b/>
          <w:b/>
          <w:bCs/>
          <w:sz w:val="18"/>
          <w:szCs w:val="18"/>
        </w:rPr>
      </w:pPr>
      <w:r>
        <w:rPr>
          <w:rFonts w:cs="Arial" w:ascii="Marianne" w:hAnsi="Marianne"/>
          <w:b/>
          <w:bCs/>
          <w:sz w:val="18"/>
          <w:szCs w:val="18"/>
        </w:rPr>
      </w:r>
    </w:p>
    <w:p>
      <w:pPr>
        <w:pStyle w:val="Normal"/>
        <w:jc w:val="center"/>
        <w:rPr>
          <w:rFonts w:ascii="Marianne" w:hAnsi="Marianne"/>
        </w:rPr>
      </w:pPr>
      <w:r>
        <w:rPr>
          <w:rFonts w:eastAsia="Times New Roman" w:cs="Arial" w:ascii="Marianne" w:hAnsi="Marianne"/>
          <w:b/>
          <w:bCs/>
          <w:i w:val="false"/>
          <w:iCs w:val="false"/>
          <w:sz w:val="20"/>
          <w:szCs w:val="20"/>
        </w:rPr>
        <w:t xml:space="preserve">NATURE DU CHARGEMENT </w:t>
      </w:r>
      <w:r>
        <w:rPr>
          <w:rFonts w:eastAsia="Times New Roman" w:cs="Arial" w:ascii="Marianne" w:hAnsi="Marianne"/>
          <w:b/>
          <w:bCs/>
          <w:i/>
          <w:iCs/>
          <w:sz w:val="20"/>
          <w:szCs w:val="20"/>
        </w:rPr>
        <w:t>(</w:t>
      </w:r>
      <w:r>
        <w:rPr>
          <w:rFonts w:eastAsia="Times New Roman" w:cs="Arial" w:ascii="Marianne" w:hAnsi="Marianne"/>
          <w:b w:val="false"/>
          <w:bCs w:val="false"/>
          <w:i/>
          <w:iCs/>
          <w:sz w:val="20"/>
          <w:szCs w:val="20"/>
        </w:rPr>
        <w:t>Indiquer également le n°ONU pour les matières dangereuses)</w:t>
      </w:r>
    </w:p>
    <w:p>
      <w:pPr>
        <w:pStyle w:val="Normal"/>
        <w:jc w:val="center"/>
        <w:rPr>
          <w:rFonts w:ascii="Marianne" w:hAnsi="Marianne" w:eastAsia="Times New Roman" w:cs="Arial"/>
          <w:b w:val="false"/>
          <w:b w:val="false"/>
          <w:bCs w:val="false"/>
          <w:i w:val="false"/>
          <w:i w:val="false"/>
          <w:iCs w:val="false"/>
          <w:color w:val="FF3333"/>
          <w:sz w:val="18"/>
          <w:szCs w:val="18"/>
        </w:rPr>
      </w:pPr>
      <w:r>
        <w:rPr>
          <w:rFonts w:eastAsia="Times New Roman" w:cs="Arial" w:ascii="Marianne" w:hAnsi="Marianne"/>
          <w:b w:val="false"/>
          <w:bCs w:val="false"/>
          <w:i w:val="false"/>
          <w:iCs w:val="false"/>
          <w:color w:val="FF3333"/>
          <w:sz w:val="18"/>
          <w:szCs w:val="18"/>
        </w:rPr>
        <w:t xml:space="preserve">La demande ne peut pas concerner un Transport Exceptionnel  </w:t>
      </w:r>
    </w:p>
    <w:tbl>
      <w:tblPr>
        <w:tblW w:w="10279" w:type="dxa"/>
        <w:jc w:val="left"/>
        <w:tblInd w:w="-2" w:type="dxa"/>
        <w:tblLayout w:type="fixed"/>
        <w:tblCellMar>
          <w:top w:w="55" w:type="dxa"/>
          <w:left w:w="55" w:type="dxa"/>
          <w:bottom w:w="55" w:type="dxa"/>
          <w:right w:w="55" w:type="dxa"/>
        </w:tblCellMar>
      </w:tblPr>
      <w:tblGrid>
        <w:gridCol w:w="10279"/>
      </w:tblGrid>
      <w:tr>
        <w:trPr/>
        <w:tc>
          <w:tcPr>
            <w:tcW w:w="10279" w:type="dxa"/>
            <w:tcBorders>
              <w:top w:val="single" w:sz="2" w:space="0" w:color="000000"/>
              <w:left w:val="single" w:sz="2" w:space="0" w:color="000000"/>
              <w:bottom w:val="single" w:sz="2" w:space="0" w:color="000000"/>
              <w:right w:val="single" w:sz="2" w:space="0" w:color="000000"/>
            </w:tcBorders>
          </w:tcPr>
          <w:p>
            <w:pPr>
              <w:pStyle w:val="Contenudetableau"/>
              <w:snapToGrid w:val="false"/>
              <w:jc w:val="left"/>
              <w:rPr>
                <w:rFonts w:ascii="Marianne" w:hAnsi="Marianne"/>
              </w:rPr>
            </w:pPr>
            <w:r>
              <w:rPr>
                <w:rFonts w:ascii="Marianne" w:hAnsi="Marianne"/>
              </w:rPr>
            </w:r>
          </w:p>
          <w:p>
            <w:pPr>
              <w:pStyle w:val="Contenudetableau"/>
              <w:snapToGrid w:val="false"/>
              <w:jc w:val="left"/>
              <w:rPr>
                <w:rFonts w:ascii="Marianne" w:hAnsi="Marianne"/>
              </w:rPr>
            </w:pPr>
            <w:r>
              <w:rPr>
                <w:rFonts w:ascii="Marianne" w:hAnsi="Marianne"/>
              </w:rPr>
            </w:r>
          </w:p>
        </w:tc>
      </w:tr>
    </w:tbl>
    <w:p>
      <w:pPr>
        <w:pStyle w:val="Normal"/>
        <w:jc w:val="left"/>
        <w:rPr>
          <w:rFonts w:ascii="Marianne" w:hAnsi="Marianne" w:cs="Arial"/>
          <w:b w:val="false"/>
          <w:b w:val="false"/>
          <w:bCs w:val="false"/>
          <w:sz w:val="18"/>
          <w:szCs w:val="18"/>
        </w:rPr>
      </w:pPr>
      <w:r>
        <w:rPr>
          <w:rFonts w:cs="Arial" w:ascii="Marianne" w:hAnsi="Marianne"/>
          <w:b w:val="false"/>
          <w:bCs w:val="false"/>
          <w:sz w:val="18"/>
          <w:szCs w:val="18"/>
        </w:rPr>
      </w:r>
    </w:p>
    <w:p>
      <w:pPr>
        <w:pStyle w:val="Normal"/>
        <w:jc w:val="center"/>
        <w:rPr>
          <w:rFonts w:ascii="Marianne" w:hAnsi="Marianne" w:cs="Arial"/>
          <w:b/>
          <w:b/>
          <w:bCs/>
          <w:sz w:val="20"/>
          <w:szCs w:val="20"/>
        </w:rPr>
      </w:pPr>
      <w:r>
        <w:rPr>
          <w:rFonts w:cs="Arial" w:ascii="Marianne" w:hAnsi="Marianne"/>
          <w:b/>
          <w:bCs/>
          <w:sz w:val="20"/>
          <w:szCs w:val="20"/>
        </w:rPr>
        <w:t>ITINERAIRE</w:t>
      </w:r>
    </w:p>
    <w:tbl>
      <w:tblPr>
        <w:tblW w:w="10256" w:type="dxa"/>
        <w:jc w:val="left"/>
        <w:tblInd w:w="-1" w:type="dxa"/>
        <w:tblLayout w:type="fixed"/>
        <w:tblCellMar>
          <w:top w:w="55" w:type="dxa"/>
          <w:left w:w="55" w:type="dxa"/>
          <w:bottom w:w="55" w:type="dxa"/>
          <w:right w:w="55" w:type="dxa"/>
        </w:tblCellMar>
      </w:tblPr>
      <w:tblGrid>
        <w:gridCol w:w="711"/>
        <w:gridCol w:w="2178"/>
        <w:gridCol w:w="2093"/>
        <w:gridCol w:w="2057"/>
        <w:gridCol w:w="1454"/>
        <w:gridCol w:w="880"/>
        <w:gridCol w:w="883"/>
      </w:tblGrid>
      <w:tr>
        <w:trPr/>
        <w:tc>
          <w:tcPr>
            <w:tcW w:w="711" w:type="dxa"/>
            <w:tcBorders>
              <w:top w:val="single" w:sz="2" w:space="0" w:color="000000"/>
              <w:left w:val="single" w:sz="2" w:space="0" w:color="000000"/>
              <w:bottom w:val="single" w:sz="2" w:space="0" w:color="000000"/>
            </w:tcBorders>
          </w:tcPr>
          <w:p>
            <w:pPr>
              <w:pStyle w:val="Contenudetableau"/>
              <w:jc w:val="center"/>
              <w:rPr>
                <w:rFonts w:ascii="Marianne" w:hAnsi="Marianne" w:cs="Arial"/>
                <w:sz w:val="10"/>
                <w:szCs w:val="10"/>
              </w:rPr>
            </w:pPr>
            <w:r>
              <w:rPr>
                <w:rFonts w:cs="Arial" w:ascii="Marianne" w:hAnsi="Marianne"/>
                <w:sz w:val="10"/>
                <w:szCs w:val="10"/>
              </w:rPr>
              <w:t>Trajet</w:t>
            </w:r>
          </w:p>
          <w:p>
            <w:pPr>
              <w:pStyle w:val="Contenudetableau"/>
              <w:jc w:val="center"/>
              <w:rPr>
                <w:rFonts w:ascii="Marianne" w:hAnsi="Marianne" w:cs="Arial"/>
                <w:sz w:val="10"/>
                <w:szCs w:val="10"/>
              </w:rPr>
            </w:pPr>
            <w:r>
              <w:rPr>
                <w:rFonts w:cs="Arial" w:ascii="Marianne" w:hAnsi="Marianne"/>
                <w:sz w:val="10"/>
                <w:szCs w:val="10"/>
              </w:rPr>
              <w:t>N°</w:t>
            </w:r>
          </w:p>
          <w:p>
            <w:pPr>
              <w:pStyle w:val="Contenudetableau"/>
              <w:jc w:val="center"/>
              <w:rPr>
                <w:rFonts w:ascii="Marianne" w:hAnsi="Marianne" w:cs="Arial"/>
                <w:sz w:val="10"/>
                <w:szCs w:val="10"/>
              </w:rPr>
            </w:pPr>
            <w:r>
              <w:rPr>
                <w:rFonts w:cs="Arial" w:ascii="Marianne" w:hAnsi="Marianne"/>
                <w:sz w:val="10"/>
                <w:szCs w:val="10"/>
              </w:rPr>
              <w:t>(si plusieurs trajets)</w:t>
            </w:r>
          </w:p>
        </w:tc>
        <w:tc>
          <w:tcPr>
            <w:tcW w:w="2178" w:type="dxa"/>
            <w:tcBorders>
              <w:top w:val="single" w:sz="2" w:space="0" w:color="000000"/>
              <w:left w:val="single" w:sz="2" w:space="0" w:color="000000"/>
              <w:bottom w:val="single" w:sz="2" w:space="0" w:color="000000"/>
            </w:tcBorders>
          </w:tcPr>
          <w:p>
            <w:pPr>
              <w:pStyle w:val="Contenudetableau"/>
              <w:jc w:val="center"/>
              <w:rPr>
                <w:rFonts w:ascii="Marianne" w:hAnsi="Marianne"/>
              </w:rPr>
            </w:pPr>
            <w:r>
              <w:rPr>
                <w:rFonts w:cs="Arial" w:ascii="Marianne" w:hAnsi="Marianne"/>
                <w:sz w:val="10"/>
                <w:szCs w:val="10"/>
              </w:rPr>
              <w:t xml:space="preserve">Point de DEPART </w:t>
            </w:r>
            <w:r>
              <w:rPr>
                <w:rFonts w:eastAsia="Arial" w:cs="Arial" w:ascii="Marianne" w:hAnsi="Marianne"/>
                <w:sz w:val="10"/>
                <w:szCs w:val="10"/>
              </w:rPr>
              <w:t>(* )</w:t>
            </w:r>
          </w:p>
          <w:p>
            <w:pPr>
              <w:pStyle w:val="Contenudetableau"/>
              <w:jc w:val="center"/>
              <w:rPr>
                <w:rFonts w:ascii="Marianne" w:hAnsi="Marianne"/>
              </w:rPr>
            </w:pPr>
            <w:r>
              <w:rPr>
                <w:rFonts w:eastAsia="Arial" w:cs="Arial" w:ascii="Marianne" w:hAnsi="Marianne"/>
                <w:sz w:val="10"/>
                <w:szCs w:val="10"/>
              </w:rPr>
              <w:t xml:space="preserve"> </w:t>
            </w:r>
            <w:r>
              <w:rPr>
                <w:rFonts w:cs="Arial" w:ascii="Marianne" w:hAnsi="Marianne"/>
                <w:b/>
                <w:bCs/>
                <w:sz w:val="10"/>
                <w:szCs w:val="10"/>
              </w:rPr>
              <w:t xml:space="preserve">impérativement dans  59  </w:t>
            </w:r>
          </w:p>
          <w:p>
            <w:pPr>
              <w:pStyle w:val="Contenudetableau"/>
              <w:jc w:val="center"/>
              <w:rPr>
                <w:rFonts w:ascii="Marianne" w:hAnsi="Marianne"/>
              </w:rPr>
            </w:pPr>
            <w:r>
              <w:rPr>
                <w:rFonts w:eastAsia="Arial" w:cs="Arial" w:ascii="Marianne" w:hAnsi="Marianne"/>
                <w:sz w:val="10"/>
                <w:szCs w:val="10"/>
              </w:rPr>
              <w:t xml:space="preserve"> </w:t>
            </w:r>
            <w:r>
              <w:rPr>
                <w:rFonts w:cs="Arial" w:ascii="Marianne" w:hAnsi="Marianne"/>
                <w:sz w:val="10"/>
                <w:szCs w:val="10"/>
              </w:rPr>
              <w:t xml:space="preserve">(Entreprise – Commune  - Dept </w:t>
            </w:r>
          </w:p>
        </w:tc>
        <w:tc>
          <w:tcPr>
            <w:tcW w:w="2093" w:type="dxa"/>
            <w:tcBorders>
              <w:top w:val="single" w:sz="2" w:space="0" w:color="000000"/>
              <w:left w:val="single" w:sz="2" w:space="0" w:color="000000"/>
              <w:bottom w:val="single" w:sz="2" w:space="0" w:color="000000"/>
            </w:tcBorders>
          </w:tcPr>
          <w:p>
            <w:pPr>
              <w:pStyle w:val="Contenudetableau"/>
              <w:jc w:val="center"/>
              <w:rPr>
                <w:rFonts w:ascii="Marianne" w:hAnsi="Marianne" w:cs="Arial"/>
                <w:sz w:val="10"/>
                <w:szCs w:val="10"/>
              </w:rPr>
            </w:pPr>
            <w:r>
              <w:rPr>
                <w:rFonts w:cs="Arial" w:ascii="Marianne" w:hAnsi="Marianne"/>
                <w:sz w:val="10"/>
                <w:szCs w:val="10"/>
              </w:rPr>
              <w:t xml:space="preserve">Point de CHARGEMENT (* ) (Entreprise – Commune N°dépt) </w:t>
            </w:r>
          </w:p>
        </w:tc>
        <w:tc>
          <w:tcPr>
            <w:tcW w:w="2057" w:type="dxa"/>
            <w:tcBorders>
              <w:top w:val="single" w:sz="2" w:space="0" w:color="000000"/>
              <w:left w:val="single" w:sz="2" w:space="0" w:color="000000"/>
              <w:bottom w:val="single" w:sz="2" w:space="0" w:color="000000"/>
            </w:tcBorders>
          </w:tcPr>
          <w:p>
            <w:pPr>
              <w:pStyle w:val="Contenudetableau"/>
              <w:jc w:val="center"/>
              <w:rPr>
                <w:rFonts w:ascii="Marianne" w:hAnsi="Marianne" w:cs="Arial"/>
                <w:sz w:val="10"/>
                <w:szCs w:val="10"/>
              </w:rPr>
            </w:pPr>
            <w:r>
              <w:rPr>
                <w:rFonts w:cs="Arial" w:ascii="Marianne" w:hAnsi="Marianne"/>
                <w:sz w:val="10"/>
                <w:szCs w:val="10"/>
              </w:rPr>
              <w:t xml:space="preserve">Point de DECHARGT (*) </w:t>
            </w:r>
          </w:p>
          <w:p>
            <w:pPr>
              <w:pStyle w:val="Contenudetableau"/>
              <w:jc w:val="center"/>
              <w:rPr>
                <w:rFonts w:ascii="Marianne" w:hAnsi="Marianne" w:cs="Arial"/>
                <w:sz w:val="10"/>
                <w:szCs w:val="10"/>
              </w:rPr>
            </w:pPr>
            <w:r>
              <w:rPr>
                <w:rFonts w:cs="Arial" w:ascii="Marianne" w:hAnsi="Marianne"/>
                <w:sz w:val="10"/>
                <w:szCs w:val="10"/>
              </w:rPr>
              <w:t xml:space="preserve">(Entreprise – Commune N°dépt) </w:t>
            </w:r>
          </w:p>
        </w:tc>
        <w:tc>
          <w:tcPr>
            <w:tcW w:w="1454" w:type="dxa"/>
            <w:tcBorders>
              <w:top w:val="single" w:sz="2" w:space="0" w:color="000000"/>
              <w:left w:val="single" w:sz="2" w:space="0" w:color="000000"/>
              <w:bottom w:val="single" w:sz="2" w:space="0" w:color="000000"/>
            </w:tcBorders>
          </w:tcPr>
          <w:p>
            <w:pPr>
              <w:pStyle w:val="Contenudetableau"/>
              <w:jc w:val="center"/>
              <w:rPr>
                <w:rFonts w:ascii="Marianne" w:hAnsi="Marianne"/>
              </w:rPr>
            </w:pPr>
            <w:r>
              <w:rPr>
                <w:rFonts w:eastAsia="Arial" w:cs="Arial" w:ascii="Marianne" w:hAnsi="Marianne"/>
                <w:sz w:val="10"/>
                <w:szCs w:val="10"/>
              </w:rPr>
              <w:t xml:space="preserve"> </w:t>
            </w:r>
            <w:r>
              <w:rPr>
                <w:rFonts w:cs="Arial" w:ascii="Marianne" w:hAnsi="Marianne"/>
                <w:sz w:val="10"/>
                <w:szCs w:val="10"/>
              </w:rPr>
              <w:t>départements traversés</w:t>
            </w:r>
          </w:p>
        </w:tc>
        <w:tc>
          <w:tcPr>
            <w:tcW w:w="880" w:type="dxa"/>
            <w:tcBorders>
              <w:top w:val="single" w:sz="2" w:space="0" w:color="000000"/>
              <w:left w:val="single" w:sz="2" w:space="0" w:color="000000"/>
              <w:bottom w:val="single" w:sz="2" w:space="0" w:color="000000"/>
            </w:tcBorders>
          </w:tcPr>
          <w:p>
            <w:pPr>
              <w:pStyle w:val="Contenudetableau"/>
              <w:jc w:val="center"/>
              <w:rPr>
                <w:rFonts w:ascii="Marianne" w:hAnsi="Marianne" w:cs="Arial"/>
                <w:sz w:val="10"/>
                <w:szCs w:val="10"/>
              </w:rPr>
            </w:pPr>
            <w:r>
              <w:rPr>
                <w:rFonts w:cs="Arial" w:ascii="Marianne" w:hAnsi="Marianne"/>
                <w:sz w:val="10"/>
                <w:szCs w:val="10"/>
              </w:rPr>
              <w:t xml:space="preserve">RETOUR DEMANDE </w:t>
            </w:r>
          </w:p>
          <w:p>
            <w:pPr>
              <w:pStyle w:val="Contenudetableau"/>
              <w:jc w:val="center"/>
              <w:rPr>
                <w:rFonts w:ascii="Marianne" w:hAnsi="Marianne" w:cs="Arial"/>
                <w:sz w:val="10"/>
                <w:szCs w:val="10"/>
              </w:rPr>
            </w:pPr>
            <w:r>
              <w:rPr>
                <w:rFonts w:cs="Arial" w:ascii="Marianne" w:hAnsi="Marianne"/>
                <w:sz w:val="10"/>
                <w:szCs w:val="10"/>
              </w:rPr>
              <w:t>(O /N)</w:t>
            </w:r>
          </w:p>
        </w:tc>
        <w:tc>
          <w:tcPr>
            <w:tcW w:w="883" w:type="dxa"/>
            <w:tcBorders>
              <w:top w:val="single" w:sz="2" w:space="0" w:color="000000"/>
              <w:left w:val="single" w:sz="2" w:space="0" w:color="000000"/>
              <w:bottom w:val="single" w:sz="2" w:space="0" w:color="000000"/>
              <w:right w:val="single" w:sz="2" w:space="0" w:color="000000"/>
            </w:tcBorders>
          </w:tcPr>
          <w:p>
            <w:pPr>
              <w:pStyle w:val="Contenudetableau"/>
              <w:jc w:val="center"/>
              <w:rPr>
                <w:rFonts w:ascii="Marianne" w:hAnsi="Marianne" w:cs="Arial"/>
                <w:sz w:val="10"/>
                <w:szCs w:val="10"/>
              </w:rPr>
            </w:pPr>
            <w:r>
              <w:rPr>
                <w:rFonts w:cs="Arial" w:ascii="Marianne" w:hAnsi="Marianne"/>
                <w:sz w:val="10"/>
                <w:szCs w:val="10"/>
              </w:rPr>
              <w:t>Transporteurs concernés</w:t>
            </w:r>
          </w:p>
        </w:tc>
      </w:tr>
      <w:tr>
        <w:trPr/>
        <w:tc>
          <w:tcPr>
            <w:tcW w:w="711"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178"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093"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057"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1454"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880"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883" w:type="dxa"/>
            <w:tcBorders>
              <w:left w:val="single" w:sz="2" w:space="0" w:color="000000"/>
              <w:bottom w:val="single" w:sz="2" w:space="0" w:color="000000"/>
              <w:right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r>
      <w:tr>
        <w:trPr/>
        <w:tc>
          <w:tcPr>
            <w:tcW w:w="711"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178"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093"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057"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1454"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880"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883" w:type="dxa"/>
            <w:tcBorders>
              <w:left w:val="single" w:sz="2" w:space="0" w:color="000000"/>
              <w:bottom w:val="single" w:sz="2" w:space="0" w:color="000000"/>
              <w:right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r>
      <w:tr>
        <w:trPr/>
        <w:tc>
          <w:tcPr>
            <w:tcW w:w="711"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178"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093" w:type="dxa"/>
            <w:tcBorders>
              <w:left w:val="single" w:sz="2" w:space="0" w:color="000000"/>
              <w:bottom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tc>
        <w:tc>
          <w:tcPr>
            <w:tcW w:w="2057" w:type="dxa"/>
            <w:tcBorders>
              <w:left w:val="single" w:sz="2" w:space="0" w:color="000000"/>
              <w:bottom w:val="single" w:sz="2" w:space="0" w:color="000000"/>
            </w:tcBorders>
          </w:tcPr>
          <w:p>
            <w:pPr>
              <w:pStyle w:val="Contenudetableau"/>
              <w:snapToGrid w:val="false"/>
              <w:jc w:val="left"/>
              <w:rPr>
                <w:rFonts w:ascii="Marianne" w:hAnsi="Marianne" w:cs="Arial"/>
                <w:sz w:val="16"/>
                <w:szCs w:val="16"/>
              </w:rPr>
            </w:pPr>
            <w:r>
              <w:rPr>
                <w:rFonts w:cs="Arial" w:ascii="Marianne" w:hAnsi="Marianne"/>
                <w:sz w:val="16"/>
                <w:szCs w:val="16"/>
              </w:rPr>
            </w:r>
          </w:p>
        </w:tc>
        <w:tc>
          <w:tcPr>
            <w:tcW w:w="1454" w:type="dxa"/>
            <w:tcBorders>
              <w:left w:val="single" w:sz="2" w:space="0" w:color="000000"/>
              <w:bottom w:val="single" w:sz="2" w:space="0" w:color="000000"/>
            </w:tcBorders>
          </w:tcPr>
          <w:p>
            <w:pPr>
              <w:pStyle w:val="Contenudetableau"/>
              <w:snapToGrid w:val="false"/>
              <w:jc w:val="left"/>
              <w:rPr>
                <w:rFonts w:ascii="Marianne" w:hAnsi="Marianne" w:cs="Arial"/>
                <w:sz w:val="16"/>
                <w:szCs w:val="16"/>
              </w:rPr>
            </w:pPr>
            <w:r>
              <w:rPr>
                <w:rFonts w:cs="Arial" w:ascii="Marianne" w:hAnsi="Marianne"/>
                <w:sz w:val="16"/>
                <w:szCs w:val="16"/>
              </w:rPr>
            </w:r>
          </w:p>
        </w:tc>
        <w:tc>
          <w:tcPr>
            <w:tcW w:w="880" w:type="dxa"/>
            <w:tcBorders>
              <w:left w:val="single" w:sz="2" w:space="0" w:color="000000"/>
              <w:bottom w:val="single" w:sz="2" w:space="0" w:color="000000"/>
            </w:tcBorders>
          </w:tcPr>
          <w:p>
            <w:pPr>
              <w:pStyle w:val="Contenudetableau"/>
              <w:snapToGrid w:val="false"/>
              <w:jc w:val="left"/>
              <w:rPr>
                <w:rFonts w:ascii="Marianne" w:hAnsi="Marianne" w:cs="Arial"/>
                <w:sz w:val="16"/>
                <w:szCs w:val="16"/>
              </w:rPr>
            </w:pPr>
            <w:r>
              <w:rPr>
                <w:rFonts w:cs="Arial" w:ascii="Marianne" w:hAnsi="Marianne"/>
                <w:sz w:val="16"/>
                <w:szCs w:val="16"/>
              </w:rPr>
            </w:r>
          </w:p>
        </w:tc>
        <w:tc>
          <w:tcPr>
            <w:tcW w:w="883" w:type="dxa"/>
            <w:tcBorders>
              <w:left w:val="single" w:sz="2" w:space="0" w:color="000000"/>
              <w:bottom w:val="single" w:sz="2" w:space="0" w:color="000000"/>
              <w:right w:val="single" w:sz="2" w:space="0" w:color="000000"/>
            </w:tcBorders>
          </w:tcPr>
          <w:p>
            <w:pPr>
              <w:pStyle w:val="Contenudetableau"/>
              <w:snapToGrid w:val="false"/>
              <w:jc w:val="left"/>
              <w:rPr>
                <w:rFonts w:ascii="Marianne" w:hAnsi="Marianne" w:cs="Arial"/>
                <w:sz w:val="16"/>
                <w:szCs w:val="16"/>
              </w:rPr>
            </w:pPr>
            <w:r>
              <w:rPr>
                <w:rFonts w:cs="Arial" w:ascii="Marianne" w:hAnsi="Marianne"/>
                <w:sz w:val="16"/>
                <w:szCs w:val="16"/>
              </w:rPr>
            </w:r>
          </w:p>
        </w:tc>
      </w:tr>
    </w:tbl>
    <w:p>
      <w:pPr>
        <w:pStyle w:val="Contenudetableau"/>
        <w:snapToGrid w:val="false"/>
        <w:jc w:val="left"/>
        <w:rPr>
          <w:rFonts w:ascii="Marianne" w:hAnsi="Marianne"/>
          <w:sz w:val="14"/>
          <w:szCs w:val="14"/>
        </w:rPr>
      </w:pPr>
      <w:r>
        <w:rPr>
          <w:rFonts w:cs="Arial" w:ascii="Marianne" w:hAnsi="Marianne"/>
          <w:b w:val="false"/>
          <w:bCs w:val="false"/>
          <w:sz w:val="14"/>
          <w:szCs w:val="14"/>
        </w:rPr>
        <w:t xml:space="preserve">(*) Si le point de départ ou de chargement ou de déchargement se situe à l’étranger – préciser le pays et </w:t>
      </w:r>
      <w:r>
        <w:rPr>
          <w:rFonts w:cs="Arial" w:ascii="Marianne" w:hAnsi="Marianne"/>
          <w:b/>
          <w:bCs/>
          <w:sz w:val="14"/>
          <w:szCs w:val="14"/>
          <w:u w:val="single"/>
        </w:rPr>
        <w:t>le point</w:t>
      </w:r>
      <w:r>
        <w:rPr>
          <w:rFonts w:cs="Arial" w:ascii="Marianne" w:hAnsi="Marianne"/>
          <w:b/>
          <w:bCs/>
          <w:sz w:val="14"/>
          <w:szCs w:val="14"/>
        </w:rPr>
        <w:t xml:space="preserve"> d’entrée ou de sortie du territoire du territoire français </w:t>
      </w:r>
      <w:r>
        <w:rPr>
          <w:rFonts w:cs="Arial" w:ascii="Marianne" w:hAnsi="Marianne"/>
          <w:b/>
          <w:bCs/>
          <w:sz w:val="14"/>
          <w:szCs w:val="14"/>
          <w:u w:val="single"/>
        </w:rPr>
        <w:t>( commune -voie)</w:t>
      </w:r>
    </w:p>
    <w:p>
      <w:pPr>
        <w:pStyle w:val="Contenudetableau"/>
        <w:snapToGrid w:val="false"/>
        <w:jc w:val="center"/>
        <w:rPr>
          <w:rFonts w:ascii="Marianne" w:hAnsi="Marianne" w:cs="Arial"/>
          <w:b/>
          <w:b/>
          <w:bCs/>
          <w:sz w:val="20"/>
          <w:szCs w:val="20"/>
        </w:rPr>
      </w:pPr>
      <w:r>
        <w:rPr>
          <w:rFonts w:cs="Arial" w:ascii="Marianne" w:hAnsi="Marianne"/>
          <w:b/>
          <w:bCs/>
          <w:sz w:val="20"/>
          <w:szCs w:val="20"/>
        </w:rPr>
      </w:r>
    </w:p>
    <w:p>
      <w:pPr>
        <w:pStyle w:val="Normal"/>
        <w:jc w:val="center"/>
        <w:rPr>
          <w:rFonts w:ascii="Marianne" w:hAnsi="Marianne"/>
          <w:sz w:val="20"/>
          <w:szCs w:val="20"/>
        </w:rPr>
      </w:pPr>
      <w:r>
        <w:rPr>
          <w:rFonts w:ascii="Marianne" w:hAnsi="Marianne"/>
          <w:b/>
          <w:bCs/>
          <w:sz w:val="20"/>
          <w:szCs w:val="20"/>
        </w:rPr>
        <w:t>VEHICULES</w:t>
      </w:r>
      <w:r>
        <w:rPr>
          <w:rFonts w:cs="Arial" w:ascii="Marianne" w:hAnsi="Marianne"/>
          <w:b/>
          <w:bCs/>
          <w:sz w:val="20"/>
          <w:szCs w:val="20"/>
        </w:rPr>
        <w:t xml:space="preserve"> &gt; à 7,5t</w:t>
      </w:r>
    </w:p>
    <w:tbl>
      <w:tblPr>
        <w:tblW w:w="10244" w:type="dxa"/>
        <w:jc w:val="left"/>
        <w:tblInd w:w="-1" w:type="dxa"/>
        <w:tblLayout w:type="fixed"/>
        <w:tblCellMar>
          <w:top w:w="55" w:type="dxa"/>
          <w:left w:w="55" w:type="dxa"/>
          <w:bottom w:w="55" w:type="dxa"/>
          <w:right w:w="55" w:type="dxa"/>
        </w:tblCellMar>
      </w:tblPr>
      <w:tblGrid>
        <w:gridCol w:w="3402"/>
        <w:gridCol w:w="3402"/>
        <w:gridCol w:w="3440"/>
      </w:tblGrid>
      <w:tr>
        <w:trPr/>
        <w:tc>
          <w:tcPr>
            <w:tcW w:w="3402" w:type="dxa"/>
            <w:vMerge w:val="restart"/>
            <w:tcBorders>
              <w:top w:val="single" w:sz="2" w:space="0" w:color="000000"/>
              <w:left w:val="single" w:sz="2" w:space="0" w:color="000000"/>
              <w:bottom w:val="single" w:sz="2" w:space="0" w:color="000000"/>
            </w:tcBorders>
          </w:tcPr>
          <w:p>
            <w:pPr>
              <w:pStyle w:val="Contenudetableau"/>
              <w:snapToGrid w:val="false"/>
              <w:jc w:val="center"/>
              <w:rPr>
                <w:rFonts w:ascii="Marianne" w:hAnsi="Marianne"/>
              </w:rPr>
            </w:pPr>
            <w:r>
              <w:rPr>
                <w:rFonts w:ascii="Marianne" w:hAnsi="Marianne"/>
              </w:rPr>
            </w:r>
          </w:p>
          <w:p>
            <w:pPr>
              <w:pStyle w:val="Contenudetableau"/>
              <w:jc w:val="center"/>
              <w:rPr>
                <w:rFonts w:ascii="Marianne" w:hAnsi="Marianne"/>
                <w:b w:val="false"/>
                <w:b w:val="false"/>
                <w:bCs w:val="false"/>
                <w:sz w:val="16"/>
                <w:szCs w:val="16"/>
              </w:rPr>
            </w:pPr>
            <w:r>
              <w:rPr>
                <w:rFonts w:ascii="Marianne" w:hAnsi="Marianne"/>
                <w:b w:val="false"/>
                <w:bCs w:val="false"/>
                <w:sz w:val="16"/>
                <w:szCs w:val="16"/>
              </w:rPr>
              <w:t>Propriétaire des véhicules</w:t>
            </w:r>
          </w:p>
        </w:tc>
        <w:tc>
          <w:tcPr>
            <w:tcW w:w="6842" w:type="dxa"/>
            <w:gridSpan w:val="2"/>
            <w:tcBorders>
              <w:top w:val="single" w:sz="2" w:space="0" w:color="000000"/>
              <w:left w:val="single" w:sz="2" w:space="0" w:color="000000"/>
              <w:bottom w:val="single" w:sz="2" w:space="0" w:color="000000"/>
              <w:right w:val="single" w:sz="2" w:space="0" w:color="000000"/>
            </w:tcBorders>
          </w:tcPr>
          <w:p>
            <w:pPr>
              <w:pStyle w:val="Contenudetableau"/>
              <w:jc w:val="center"/>
              <w:rPr>
                <w:rFonts w:ascii="Marianne" w:hAnsi="Marianne"/>
                <w:b w:val="false"/>
                <w:b w:val="false"/>
                <w:bCs w:val="false"/>
                <w:sz w:val="16"/>
                <w:szCs w:val="16"/>
              </w:rPr>
            </w:pPr>
            <w:r>
              <w:rPr>
                <w:rFonts w:ascii="Marianne" w:hAnsi="Marianne"/>
                <w:b w:val="false"/>
                <w:bCs w:val="false"/>
                <w:sz w:val="16"/>
                <w:szCs w:val="16"/>
              </w:rPr>
              <w:t>IMMATRICULATION</w:t>
            </w:r>
          </w:p>
        </w:tc>
      </w:tr>
      <w:tr>
        <w:trPr/>
        <w:tc>
          <w:tcPr>
            <w:tcW w:w="3402" w:type="dxa"/>
            <w:vMerge w:val="continue"/>
            <w:tcBorders>
              <w:top w:val="single" w:sz="2" w:space="0" w:color="000000"/>
              <w:left w:val="single" w:sz="2" w:space="0" w:color="000000"/>
              <w:bottom w:val="single" w:sz="2" w:space="0" w:color="000000"/>
            </w:tcBorders>
          </w:tcPr>
          <w:p>
            <w:pPr>
              <w:pStyle w:val="Normal"/>
              <w:rPr>
                <w:rFonts w:ascii="Marianne" w:hAnsi="Marianne"/>
              </w:rPr>
            </w:pPr>
            <w:r>
              <w:rPr>
                <w:rFonts w:ascii="Marianne" w:hAnsi="Marianne"/>
              </w:rPr>
            </w:r>
          </w:p>
        </w:tc>
        <w:tc>
          <w:tcPr>
            <w:tcW w:w="3402" w:type="dxa"/>
            <w:tcBorders>
              <w:left w:val="single" w:sz="2" w:space="0" w:color="000000"/>
              <w:bottom w:val="single" w:sz="2" w:space="0" w:color="000000"/>
            </w:tcBorders>
          </w:tcPr>
          <w:p>
            <w:pPr>
              <w:pStyle w:val="Contenudetableau"/>
              <w:jc w:val="center"/>
              <w:rPr>
                <w:rFonts w:ascii="Marianne" w:hAnsi="Marianne"/>
                <w:b w:val="false"/>
                <w:b w:val="false"/>
                <w:bCs w:val="false"/>
                <w:sz w:val="16"/>
                <w:szCs w:val="16"/>
              </w:rPr>
            </w:pPr>
            <w:r>
              <w:rPr>
                <w:rFonts w:ascii="Marianne" w:hAnsi="Marianne"/>
                <w:b w:val="false"/>
                <w:bCs w:val="false"/>
                <w:sz w:val="16"/>
                <w:szCs w:val="16"/>
              </w:rPr>
              <w:t>TRACTEUR</w:t>
            </w:r>
          </w:p>
        </w:tc>
        <w:tc>
          <w:tcPr>
            <w:tcW w:w="3440" w:type="dxa"/>
            <w:tcBorders>
              <w:left w:val="single" w:sz="2" w:space="0" w:color="000000"/>
              <w:bottom w:val="single" w:sz="2" w:space="0" w:color="000000"/>
              <w:right w:val="single" w:sz="2" w:space="0" w:color="000000"/>
            </w:tcBorders>
          </w:tcPr>
          <w:p>
            <w:pPr>
              <w:pStyle w:val="Contenudetableau"/>
              <w:jc w:val="center"/>
              <w:rPr>
                <w:rFonts w:ascii="Marianne" w:hAnsi="Marianne"/>
                <w:b w:val="false"/>
                <w:b w:val="false"/>
                <w:bCs w:val="false"/>
                <w:sz w:val="16"/>
                <w:szCs w:val="16"/>
              </w:rPr>
            </w:pPr>
            <w:r>
              <w:rPr>
                <w:rFonts w:ascii="Marianne" w:hAnsi="Marianne"/>
                <w:b w:val="false"/>
                <w:bCs w:val="false"/>
                <w:sz w:val="16"/>
                <w:szCs w:val="16"/>
              </w:rPr>
              <w:t>REMORQUE</w:t>
            </w:r>
          </w:p>
        </w:tc>
      </w:tr>
      <w:tr>
        <w:trPr/>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40"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r>
      <w:tr>
        <w:trPr/>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40"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r>
      <w:tr>
        <w:trPr/>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40"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r>
      <w:tr>
        <w:trPr/>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02" w:type="dxa"/>
            <w:tcBorders>
              <w:left w:val="single" w:sz="2" w:space="0" w:color="000000"/>
              <w:bottom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c>
          <w:tcPr>
            <w:tcW w:w="3440" w:type="dxa"/>
            <w:tcBorders>
              <w:left w:val="single" w:sz="2" w:space="0" w:color="000000"/>
              <w:bottom w:val="single" w:sz="2" w:space="0" w:color="000000"/>
              <w:right w:val="single" w:sz="2" w:space="0" w:color="000000"/>
            </w:tcBorders>
          </w:tcPr>
          <w:p>
            <w:pPr>
              <w:pStyle w:val="Contenudetableau"/>
              <w:snapToGrid w:val="false"/>
              <w:jc w:val="center"/>
              <w:rPr>
                <w:rFonts w:ascii="Marianne" w:hAnsi="Marianne"/>
                <w:sz w:val="20"/>
                <w:szCs w:val="20"/>
              </w:rPr>
            </w:pPr>
            <w:r>
              <w:rPr>
                <w:rFonts w:ascii="Marianne" w:hAnsi="Marianne"/>
                <w:sz w:val="20"/>
                <w:szCs w:val="20"/>
              </w:rPr>
            </w:r>
          </w:p>
        </w:tc>
      </w:tr>
    </w:tbl>
    <w:p>
      <w:pPr>
        <w:pStyle w:val="Normal"/>
        <w:jc w:val="center"/>
        <w:rPr>
          <w:rFonts w:ascii="Marianne" w:hAnsi="Marianne"/>
        </w:rPr>
      </w:pPr>
      <w:r>
        <w:rPr>
          <w:rFonts w:ascii="Marianne" w:hAnsi="Marianne"/>
          <w:b/>
          <w:bCs/>
          <w:sz w:val="20"/>
          <w:szCs w:val="20"/>
        </w:rPr>
        <w:t xml:space="preserve">DATE (OU PERIODE) </w:t>
      </w:r>
      <w:r>
        <w:rPr>
          <w:rFonts w:ascii="Marianne" w:hAnsi="Marianne"/>
          <w:b w:val="false"/>
          <w:bCs w:val="false"/>
          <w:sz w:val="20"/>
          <w:szCs w:val="20"/>
        </w:rPr>
        <w:t>pour laquelle est sollicitée la dérogation</w:t>
      </w:r>
    </w:p>
    <w:tbl>
      <w:tblPr>
        <w:tblW w:w="10256" w:type="dxa"/>
        <w:jc w:val="left"/>
        <w:tblInd w:w="-1" w:type="dxa"/>
        <w:tblLayout w:type="fixed"/>
        <w:tblCellMar>
          <w:top w:w="55" w:type="dxa"/>
          <w:left w:w="55" w:type="dxa"/>
          <w:bottom w:w="55" w:type="dxa"/>
          <w:right w:w="55" w:type="dxa"/>
        </w:tblCellMar>
      </w:tblPr>
      <w:tblGrid>
        <w:gridCol w:w="10256"/>
      </w:tblGrid>
      <w:tr>
        <w:trPr/>
        <w:tc>
          <w:tcPr>
            <w:tcW w:w="10256" w:type="dxa"/>
            <w:tcBorders>
              <w:top w:val="single" w:sz="2" w:space="0" w:color="000000"/>
              <w:left w:val="single" w:sz="2" w:space="0" w:color="000000"/>
              <w:bottom w:val="single" w:sz="2" w:space="0" w:color="000000"/>
              <w:right w:val="single" w:sz="2" w:space="0" w:color="000000"/>
            </w:tcBorders>
          </w:tcPr>
          <w:p>
            <w:pPr>
              <w:pStyle w:val="Contenudetableau"/>
              <w:snapToGrid w:val="false"/>
              <w:jc w:val="left"/>
              <w:rPr>
                <w:rFonts w:ascii="Marianne" w:hAnsi="Marianne"/>
                <w:sz w:val="16"/>
                <w:szCs w:val="16"/>
              </w:rPr>
            </w:pPr>
            <w:r>
              <w:rPr>
                <w:rFonts w:ascii="Marianne" w:hAnsi="Marianne"/>
                <w:sz w:val="16"/>
                <w:szCs w:val="16"/>
              </w:rPr>
            </w:r>
          </w:p>
          <w:p>
            <w:pPr>
              <w:pStyle w:val="Contenudetableau"/>
              <w:snapToGrid w:val="false"/>
              <w:jc w:val="left"/>
              <w:rPr>
                <w:rFonts w:ascii="Marianne" w:hAnsi="Marianne"/>
                <w:sz w:val="16"/>
                <w:szCs w:val="16"/>
              </w:rPr>
            </w:pPr>
            <w:r>
              <w:rPr>
                <w:rFonts w:ascii="Marianne" w:hAnsi="Marianne"/>
                <w:sz w:val="16"/>
                <w:szCs w:val="16"/>
              </w:rPr>
            </w:r>
          </w:p>
        </w:tc>
      </w:tr>
    </w:tbl>
    <w:p>
      <w:pPr>
        <w:pStyle w:val="Normal"/>
        <w:jc w:val="center"/>
        <w:rPr>
          <w:rFonts w:ascii="Marianne" w:hAnsi="Marianne"/>
          <w:b/>
          <w:b/>
          <w:bCs/>
        </w:rPr>
      </w:pPr>
      <w:r>
        <w:rPr>
          <w:rFonts w:ascii="Marianne" w:hAnsi="Marianne"/>
          <w:b/>
          <w:bCs/>
        </w:rPr>
      </w:r>
    </w:p>
    <w:p>
      <w:pPr>
        <w:pStyle w:val="Normal"/>
        <w:jc w:val="center"/>
        <w:rPr>
          <w:rFonts w:ascii="Marianne" w:hAnsi="Marianne"/>
          <w:b/>
          <w:b/>
          <w:bCs/>
          <w:sz w:val="20"/>
          <w:szCs w:val="20"/>
        </w:rPr>
      </w:pPr>
      <w:r>
        <w:rPr>
          <w:rFonts w:ascii="Marianne" w:hAnsi="Marianne"/>
          <w:b/>
          <w:bCs/>
          <w:sz w:val="20"/>
          <w:szCs w:val="20"/>
        </w:rPr>
        <w:t>JUSTIFICATION DE LA DEMANDE</w:t>
      </w:r>
    </w:p>
    <w:p>
      <w:pPr>
        <w:pStyle w:val="Normal"/>
        <w:jc w:val="center"/>
        <w:rPr>
          <w:rFonts w:ascii="Marianne" w:hAnsi="Marianne"/>
        </w:rPr>
      </w:pPr>
      <w:r>
        <w:rPr>
          <w:rFonts w:cs="Arial" w:ascii="Marianne" w:hAnsi="Marianne"/>
          <w:b/>
          <w:bCs/>
          <w:color w:val="F7230C"/>
          <w:sz w:val="18"/>
          <w:szCs w:val="18"/>
          <w:shd w:fill="FFF200" w:val="clear"/>
        </w:rPr>
        <w:t>C</w:t>
      </w:r>
      <w:r>
        <w:rPr>
          <w:rFonts w:cs="Arial" w:ascii="Marianne" w:hAnsi="Marianne"/>
          <w:b w:val="false"/>
          <w:bCs w:val="false"/>
          <w:color w:val="F7230C"/>
          <w:sz w:val="18"/>
          <w:szCs w:val="18"/>
          <w:shd w:fill="FFF200" w:val="clear"/>
        </w:rPr>
        <w:t>ocher également en fin d’imprimé</w:t>
      </w:r>
      <w:r>
        <w:rPr>
          <w:rFonts w:cs="Arial" w:ascii="Marianne" w:hAnsi="Marianne"/>
          <w:b w:val="false"/>
          <w:bCs w:val="false"/>
          <w:color w:val="F7230C"/>
          <w:sz w:val="18"/>
          <w:szCs w:val="18"/>
          <w:shd w:fill="FFFFFF" w:val="clear"/>
        </w:rPr>
        <w:t xml:space="preserve"> la référence à l’article 5IIa de l’arrêté du 16 avril 2021</w:t>
      </w:r>
    </w:p>
    <w:p>
      <w:pPr>
        <w:pStyle w:val="Normal"/>
        <w:jc w:val="center"/>
        <w:rPr>
          <w:rFonts w:ascii="Marianne" w:hAnsi="Marianne"/>
        </w:rPr>
      </w:pPr>
      <w:r>
        <w:rPr>
          <w:rFonts w:eastAsia="Arial" w:cs="Arial" w:ascii="Marianne" w:hAnsi="Marianne"/>
          <w:b w:val="false"/>
          <w:bCs w:val="false"/>
          <w:color w:val="F7230C"/>
          <w:sz w:val="18"/>
          <w:szCs w:val="18"/>
          <w:shd w:fill="FFFFFF" w:val="clear"/>
        </w:rPr>
        <w:t xml:space="preserve"> </w:t>
      </w:r>
      <w:r>
        <w:rPr>
          <w:rFonts w:cs="Arial" w:ascii="Marianne" w:hAnsi="Marianne"/>
          <w:b w:val="false"/>
          <w:bCs w:val="false"/>
          <w:color w:val="F7230C"/>
          <w:sz w:val="18"/>
          <w:szCs w:val="18"/>
          <w:shd w:fill="FFFFFF" w:val="clear"/>
        </w:rPr>
        <w:t xml:space="preserve">qui vous paraît correspondre le mieux à votre déplacement </w:t>
      </w:r>
      <w:r>
        <w:rPr>
          <w:rFonts w:cs="Arial" w:ascii="Marianne" w:hAnsi="Marianne"/>
          <w:b w:val="false"/>
          <w:bCs w:val="false"/>
          <w:color w:val="F7230C"/>
          <w:sz w:val="18"/>
          <w:szCs w:val="18"/>
          <w:shd w:fill="FFF200" w:val="clear"/>
        </w:rPr>
        <w:t>en le justifiant ci-dessous</w:t>
      </w:r>
    </w:p>
    <w:p>
      <w:pPr>
        <w:pStyle w:val="Normal"/>
        <w:jc w:val="center"/>
        <w:rPr>
          <w:rFonts w:ascii="Marianne" w:hAnsi="Marianne" w:cs="Arial"/>
          <w:b/>
          <w:b/>
          <w:bCs/>
          <w:sz w:val="18"/>
          <w:szCs w:val="18"/>
        </w:rPr>
      </w:pPr>
      <w:r>
        <w:rPr>
          <w:rFonts w:cs="Arial" w:ascii="Marianne" w:hAnsi="Marianne"/>
          <w:b/>
          <w:bCs/>
          <w:sz w:val="18"/>
          <w:szCs w:val="18"/>
        </w:rPr>
        <w:t>(joindre tous justificatifs, notamment ceux datés et signés par le donneur d'ordre)</w:t>
      </w:r>
    </w:p>
    <w:tbl>
      <w:tblPr>
        <w:tblW w:w="10256" w:type="dxa"/>
        <w:jc w:val="left"/>
        <w:tblInd w:w="-1" w:type="dxa"/>
        <w:tblLayout w:type="fixed"/>
        <w:tblCellMar>
          <w:top w:w="55" w:type="dxa"/>
          <w:left w:w="55" w:type="dxa"/>
          <w:bottom w:w="55" w:type="dxa"/>
          <w:right w:w="55" w:type="dxa"/>
        </w:tblCellMar>
      </w:tblPr>
      <w:tblGrid>
        <w:gridCol w:w="10256"/>
      </w:tblGrid>
      <w:tr>
        <w:trPr/>
        <w:tc>
          <w:tcPr>
            <w:tcW w:w="10256" w:type="dxa"/>
            <w:tcBorders>
              <w:top w:val="single" w:sz="2" w:space="0" w:color="000000"/>
              <w:left w:val="single" w:sz="2" w:space="0" w:color="000000"/>
              <w:bottom w:val="single" w:sz="2" w:space="0" w:color="000000"/>
              <w:right w:val="single" w:sz="2" w:space="0" w:color="000000"/>
            </w:tcBorders>
          </w:tcPr>
          <w:p>
            <w:pPr>
              <w:pStyle w:val="Contenudetableau"/>
              <w:snapToGrid w:val="false"/>
              <w:jc w:val="center"/>
              <w:rPr>
                <w:rFonts w:ascii="Marianne" w:hAnsi="Marianne"/>
              </w:rPr>
            </w:pPr>
            <w:r>
              <w:rPr>
                <w:rFonts w:ascii="Marianne" w:hAnsi="Marianne"/>
              </w:rPr>
            </w:r>
          </w:p>
          <w:p>
            <w:pPr>
              <w:pStyle w:val="Contenudetableau"/>
              <w:jc w:val="center"/>
              <w:rPr>
                <w:rFonts w:ascii="Marianne" w:hAnsi="Marianne"/>
                <w:sz w:val="18"/>
                <w:szCs w:val="18"/>
              </w:rPr>
            </w:pPr>
            <w:r>
              <w:rPr>
                <w:rFonts w:ascii="Marianne" w:hAnsi="Marianne"/>
                <w:sz w:val="18"/>
                <w:szCs w:val="18"/>
              </w:rPr>
            </w:r>
          </w:p>
          <w:p>
            <w:pPr>
              <w:pStyle w:val="Contenudetableau"/>
              <w:jc w:val="center"/>
              <w:rPr>
                <w:rFonts w:ascii="Marianne" w:hAnsi="Marianne"/>
                <w:sz w:val="18"/>
                <w:szCs w:val="18"/>
              </w:rPr>
            </w:pPr>
            <w:r>
              <w:rPr>
                <w:rFonts w:ascii="Marianne" w:hAnsi="Marianne"/>
                <w:sz w:val="18"/>
                <w:szCs w:val="18"/>
              </w:rPr>
            </w:r>
          </w:p>
          <w:p>
            <w:pPr>
              <w:pStyle w:val="Contenudetableau"/>
              <w:jc w:val="center"/>
              <w:rPr>
                <w:rFonts w:ascii="Marianne" w:hAnsi="Marianne"/>
                <w:sz w:val="18"/>
                <w:szCs w:val="18"/>
              </w:rPr>
            </w:pPr>
            <w:r>
              <w:rPr>
                <w:rFonts w:ascii="Marianne" w:hAnsi="Marianne"/>
                <w:sz w:val="18"/>
                <w:szCs w:val="18"/>
              </w:rPr>
            </w:r>
          </w:p>
          <w:p>
            <w:pPr>
              <w:pStyle w:val="Contenudetableau"/>
              <w:jc w:val="center"/>
              <w:rPr>
                <w:rFonts w:ascii="Marianne" w:hAnsi="Marianne"/>
                <w:sz w:val="18"/>
                <w:szCs w:val="18"/>
              </w:rPr>
            </w:pPr>
            <w:r>
              <w:rPr>
                <w:rFonts w:ascii="Marianne" w:hAnsi="Marianne"/>
                <w:sz w:val="18"/>
                <w:szCs w:val="18"/>
              </w:rPr>
            </w:r>
          </w:p>
        </w:tc>
      </w:tr>
    </w:tbl>
    <w:p>
      <w:pPr>
        <w:pStyle w:val="Contenudetableau"/>
        <w:jc w:val="center"/>
        <w:rPr>
          <w:rFonts w:ascii="Marianne" w:hAnsi="Marianne" w:cs="Arial"/>
          <w:b w:val="false"/>
          <w:b w:val="false"/>
          <w:bCs w:val="false"/>
          <w:sz w:val="18"/>
          <w:szCs w:val="18"/>
        </w:rPr>
      </w:pPr>
      <w:r>
        <w:rPr>
          <w:rFonts w:cs="Arial" w:ascii="Marianne" w:hAnsi="Marianne"/>
          <w:b w:val="false"/>
          <w:bCs w:val="false"/>
          <w:sz w:val="18"/>
          <w:szCs w:val="18"/>
        </w:rPr>
      </w:r>
    </w:p>
    <w:p>
      <w:pPr>
        <w:pStyle w:val="Contenudetableau"/>
        <w:jc w:val="center"/>
        <w:rPr>
          <w:rFonts w:ascii="Marianne" w:hAnsi="Marianne" w:cs="Arial"/>
          <w:b/>
          <w:b/>
          <w:bCs/>
          <w:sz w:val="20"/>
          <w:szCs w:val="20"/>
        </w:rPr>
      </w:pPr>
      <w:r>
        <w:rPr>
          <w:rFonts w:cs="Arial" w:ascii="Marianne" w:hAnsi="Marianne"/>
          <w:b/>
          <w:bCs/>
          <w:sz w:val="20"/>
          <w:szCs w:val="20"/>
        </w:rPr>
        <w:t>DATE, QUALITE ET SIGNATURE DU DEMANDEUR</w:t>
      </w:r>
    </w:p>
    <w:tbl>
      <w:tblPr>
        <w:tblW w:w="10256" w:type="dxa"/>
        <w:jc w:val="left"/>
        <w:tblInd w:w="-1" w:type="dxa"/>
        <w:tblLayout w:type="fixed"/>
        <w:tblCellMar>
          <w:top w:w="55" w:type="dxa"/>
          <w:left w:w="55" w:type="dxa"/>
          <w:bottom w:w="55" w:type="dxa"/>
          <w:right w:w="55" w:type="dxa"/>
        </w:tblCellMar>
      </w:tblPr>
      <w:tblGrid>
        <w:gridCol w:w="10256"/>
      </w:tblGrid>
      <w:tr>
        <w:trPr/>
        <w:tc>
          <w:tcPr>
            <w:tcW w:w="10256" w:type="dxa"/>
            <w:tcBorders>
              <w:top w:val="single" w:sz="2" w:space="0" w:color="000000"/>
              <w:left w:val="single" w:sz="2" w:space="0" w:color="000000"/>
              <w:bottom w:val="single" w:sz="2" w:space="0" w:color="000000"/>
              <w:right w:val="single" w:sz="2" w:space="0" w:color="000000"/>
            </w:tcBorders>
          </w:tcPr>
          <w:p>
            <w:pPr>
              <w:pStyle w:val="Contenudetableau"/>
              <w:jc w:val="left"/>
              <w:rPr>
                <w:rFonts w:ascii="Marianne" w:hAnsi="Marianne"/>
                <w:sz w:val="16"/>
                <w:szCs w:val="16"/>
              </w:rPr>
            </w:pPr>
            <w:r>
              <w:rPr>
                <w:rFonts w:ascii="Marianne" w:hAnsi="Marianne"/>
                <w:sz w:val="16"/>
                <w:szCs w:val="16"/>
              </w:rPr>
              <w:t xml:space="preserve">A                                                                         le                                     </w:t>
            </w:r>
          </w:p>
          <w:p>
            <w:pPr>
              <w:pStyle w:val="Contenudetableau"/>
              <w:jc w:val="left"/>
              <w:rPr>
                <w:rFonts w:ascii="Marianne" w:hAnsi="Marianne"/>
                <w:sz w:val="16"/>
                <w:szCs w:val="16"/>
              </w:rPr>
            </w:pPr>
            <w:r>
              <w:rPr>
                <w:rFonts w:ascii="Marianne" w:hAnsi="Marianne"/>
                <w:sz w:val="16"/>
                <w:szCs w:val="16"/>
              </w:rPr>
            </w:r>
          </w:p>
        </w:tc>
      </w:tr>
    </w:tbl>
    <w:p>
      <w:pPr>
        <w:pStyle w:val="Contenudetableau"/>
        <w:jc w:val="center"/>
        <w:rPr>
          <w:rFonts w:eastAsia="Arial" w:cs="Arial"/>
          <w:b/>
          <w:b/>
          <w:bCs/>
        </w:rPr>
      </w:pPr>
      <w:r>
        <w:rPr>
          <w:rFonts w:ascii="Marianne" w:hAnsi="Marianne"/>
          <w:sz w:val="18"/>
          <w:szCs w:val="18"/>
        </w:rPr>
      </w:r>
    </w:p>
    <w:p>
      <w:pPr>
        <w:pStyle w:val="Contenudetableau"/>
        <w:jc w:val="center"/>
        <w:rPr>
          <w:rFonts w:ascii="Marianne" w:hAnsi="Marianne"/>
        </w:rPr>
      </w:pPr>
      <w:r>
        <w:rPr>
          <w:rFonts w:cs="Arial" w:ascii="Marianne" w:hAnsi="Marianne"/>
          <w:b/>
          <w:bCs/>
          <w:sz w:val="20"/>
          <w:szCs w:val="20"/>
        </w:rPr>
        <w:t>MODE DE TRANSMISSION  DE LA DEROGATION</w:t>
      </w:r>
    </w:p>
    <w:p>
      <w:pPr>
        <w:pStyle w:val="Normal"/>
        <w:jc w:val="left"/>
        <w:rPr/>
      </w:pPr>
      <w:r>
        <w:rPr>
          <w:rStyle w:val="Accentuationforte"/>
          <w:rFonts w:cs="Arial" w:ascii="Marianne" w:hAnsi="Marianne"/>
          <w:b w:val="false"/>
          <w:bCs w:val="false"/>
          <w:sz w:val="18"/>
          <w:szCs w:val="18"/>
        </w:rPr>
        <w:t xml:space="preserve">Le scan de l’autorisation sera  adressé par courriel au demandeur </w:t>
      </w:r>
    </w:p>
    <w:p>
      <w:pPr>
        <w:pStyle w:val="Normal"/>
        <w:jc w:val="left"/>
        <w:rPr>
          <w:rFonts w:ascii="Marianne" w:hAnsi="Marianne"/>
        </w:rPr>
      </w:pPr>
      <w:r>
        <w:rPr>
          <w:rFonts w:ascii="Marianne" w:hAnsi="Marianne"/>
        </w:rPr>
      </w:r>
    </w:p>
    <w:p>
      <w:pPr>
        <w:pStyle w:val="Normal"/>
        <w:jc w:val="left"/>
        <w:rPr/>
      </w:pPr>
      <w:r>
        <w:rPr>
          <w:rStyle w:val="Accentuationforte"/>
          <w:rFonts w:ascii="Marianne" w:hAnsi="Marianne"/>
          <w:sz w:val="18"/>
          <w:szCs w:val="18"/>
          <w:u w:val="single"/>
        </w:rPr>
        <w:t>Extrait de l’arrêté du 16 avril 2021</w:t>
      </w:r>
      <w:r>
        <w:rPr>
          <w:rStyle w:val="Accentuationforte"/>
          <w:rFonts w:ascii="Marianne" w:hAnsi="Marianne"/>
          <w:sz w:val="18"/>
          <w:szCs w:val="18"/>
        </w:rPr>
        <w:t xml:space="preserve"> relatif à l'interdiction de circulation des véhicules de transport de marchandises à certaines périodes</w:t>
      </w:r>
      <w:r>
        <w:rPr>
          <w:rStyle w:val="Accentuationforte"/>
          <w:rFonts w:ascii="Marianne" w:hAnsi="Marianne"/>
          <w:sz w:val="20"/>
          <w:szCs w:val="20"/>
        </w:rPr>
        <w:t xml:space="preserve"> </w:t>
      </w:r>
      <w:r>
        <w:rPr>
          <w:rFonts w:ascii="Marianne" w:hAnsi="Marianne"/>
          <w:sz w:val="16"/>
          <w:szCs w:val="16"/>
        </w:rPr>
        <w:br/>
      </w:r>
      <w:r>
        <w:rPr>
          <w:rFonts w:cs="Marianne" w:ascii="Marianne" w:hAnsi="Marianne"/>
          <w:i/>
          <w:iCs/>
          <w:sz w:val="16"/>
          <w:szCs w:val="16"/>
        </w:rPr>
        <w:t>Article 5-II</w:t>
        <w:br/>
        <w:t>D</w:t>
      </w:r>
      <w:r>
        <w:rPr>
          <w:rFonts w:cs="Marianne" w:ascii="Marianne" w:hAnsi="Marianne"/>
          <w:b w:val="false"/>
          <w:bCs w:val="false"/>
          <w:i/>
          <w:iCs/>
          <w:sz w:val="16"/>
          <w:szCs w:val="16"/>
        </w:rPr>
        <w:t>es dérogations préfectorales individuelles à titre temporaire aux interdictions prévues aux articles 1, 2 et 3 du présent arrêté peuvent être accordées pour permettre les déplacements de véhicules qui assurent des transports indispensables à l’approvisionnement ou au fonctionnement de certains sites, dont la rupture d’approvisionnement peut avoir des conséquences sanitaires ou économiques préjudiciables.</w:t>
      </w:r>
    </w:p>
    <w:p>
      <w:pPr>
        <w:pStyle w:val="Normal"/>
        <w:jc w:val="left"/>
        <w:rPr>
          <w:rFonts w:ascii="Marianne" w:hAnsi="Marianne" w:cs="Marianne"/>
          <w:b w:val="false"/>
          <w:b w:val="false"/>
          <w:bCs w:val="false"/>
          <w:i/>
          <w:i/>
          <w:iCs/>
          <w:sz w:val="16"/>
          <w:szCs w:val="16"/>
        </w:rPr>
      </w:pPr>
      <w:r>
        <w:rPr>
          <w:rFonts w:cs="Marianne" w:ascii="Marianne" w:hAnsi="Marianne"/>
          <w:b w:val="false"/>
          <w:bCs w:val="false"/>
          <w:i/>
          <w:iCs/>
          <w:sz w:val="16"/>
          <w:szCs w:val="16"/>
        </w:rPr>
      </w:r>
    </w:p>
    <w:p>
      <w:pPr>
        <w:pStyle w:val="Normal"/>
        <w:jc w:val="both"/>
        <w:rPr>
          <w:rFonts w:ascii="Marianne" w:hAnsi="Marianne" w:cs="Marianne"/>
          <w:b w:val="false"/>
          <w:b w:val="false"/>
          <w:bCs w:val="false"/>
          <w:i/>
          <w:i/>
          <w:iCs/>
          <w:sz w:val="16"/>
          <w:szCs w:val="16"/>
        </w:rPr>
      </w:pPr>
      <w:r>
        <w:rPr>
          <w:rFonts w:cs="Marianne" w:ascii="Marianne" w:hAnsi="Marianne"/>
          <w:b w:val="false"/>
          <w:bCs w:val="false"/>
          <w:i/>
          <w:iCs/>
          <w:sz w:val="16"/>
          <w:szCs w:val="16"/>
        </w:rPr>
        <w:t>a) Les dérogations préfectorales individuelles à titre temporaire concernent les déplacement</w:t>
      </w:r>
      <w:r>
        <w:rPr>
          <w:rFonts w:cs="Marianne" w:ascii="Marianne" w:hAnsi="Marianne"/>
          <w:b w:val="false"/>
          <w:bCs w:val="false"/>
          <w:i/>
          <w:iCs/>
          <w:sz w:val="16"/>
          <w:szCs w:val="16"/>
        </w:rPr>
        <w:t>s</w:t>
      </w:r>
      <w:r>
        <w:rPr>
          <w:rFonts w:cs="Marianne" w:ascii="Marianne" w:hAnsi="Marianne"/>
          <w:b w:val="false"/>
          <w:bCs w:val="false"/>
          <w:i/>
          <w:iCs/>
          <w:sz w:val="16"/>
          <w:szCs w:val="16"/>
        </w:rPr>
        <w:t xml:space="preserve"> des véhicules suivants :</w:t>
      </w:r>
    </w:p>
    <w:p>
      <w:pPr>
        <w:pStyle w:val="Normal"/>
        <w:jc w:val="both"/>
        <w:rPr>
          <w:rFonts w:ascii="Marianne" w:hAnsi="Marianne"/>
        </w:rPr>
      </w:pPr>
      <w:r>
        <w:rPr>
          <w:rFonts w:eastAsia="Marianne" w:cs="Marianne" w:ascii="Marianne" w:hAnsi="Marianne"/>
          <w:b w:val="false"/>
          <w:bCs w:val="false"/>
          <w:i w:val="false"/>
          <w:iCs w:val="false"/>
          <w:sz w:val="16"/>
          <w:szCs w:val="16"/>
          <w:shd w:fill="FFFFFF" w:val="clear"/>
        </w:rPr>
        <w:t>□</w:t>
      </w:r>
      <w:r>
        <w:rPr>
          <w:rFonts w:cs="Marianne" w:ascii="Marianne" w:hAnsi="Marianne"/>
          <w:b w:val="false"/>
          <w:bCs w:val="false"/>
          <w:i/>
          <w:iCs/>
          <w:sz w:val="16"/>
          <w:szCs w:val="16"/>
          <w:shd w:fill="FFFFFF" w:val="clear"/>
        </w:rPr>
        <w:t xml:space="preserve">1° de véhicules transportant des marchandises pour répondre à des besoins indispensables ou urgents à la suite d'un événement imprévu tel qu'une panne ou une avarie bloquante dans un établissement recevant du public de la première à la quatrième catégorie, un navire professionnel ou un site de production </w:t>
      </w:r>
    </w:p>
    <w:p>
      <w:pPr>
        <w:pStyle w:val="Normal"/>
        <w:jc w:val="both"/>
        <w:rPr>
          <w:rFonts w:ascii="Marianne" w:hAnsi="Marianne"/>
        </w:rPr>
      </w:pPr>
      <w:r>
        <w:rPr>
          <w:rFonts w:eastAsia="Marianne" w:cs="Marianne" w:ascii="Marianne" w:hAnsi="Marianne"/>
          <w:b w:val="false"/>
          <w:bCs w:val="false"/>
          <w:i/>
          <w:iCs/>
          <w:sz w:val="16"/>
          <w:szCs w:val="16"/>
          <w:shd w:fill="FFFFFF" w:val="clear"/>
        </w:rPr>
        <w:t>□</w:t>
      </w:r>
      <w:r>
        <w:rPr>
          <w:rFonts w:eastAsia="Marianne" w:cs="Marianne" w:ascii="Marianne" w:hAnsi="Marianne"/>
          <w:b w:val="false"/>
          <w:bCs w:val="false"/>
          <w:i/>
          <w:iCs/>
          <w:sz w:val="16"/>
          <w:szCs w:val="16"/>
          <w:shd w:fill="FFFFFF" w:val="clear"/>
        </w:rPr>
        <w:t xml:space="preserve"> </w:t>
      </w:r>
      <w:r>
        <w:rPr>
          <w:rFonts w:cs="Marianne" w:ascii="Marianne" w:hAnsi="Marianne"/>
          <w:b w:val="false"/>
          <w:bCs w:val="false"/>
          <w:i/>
          <w:iCs/>
          <w:sz w:val="16"/>
          <w:szCs w:val="16"/>
          <w:shd w:fill="FFFFFF" w:val="clear"/>
        </w:rPr>
        <w:t xml:space="preserve">2° de véhicules assurant l'approvisionnement de centres de distribution menacés de pénuries en raison d’un événement imprévu ou d’un contexte temporaire lié à une situation imprévue </w:t>
        <w:br/>
      </w:r>
      <w:r>
        <w:rPr>
          <w:rFonts w:eastAsia="Marianne" w:cs="Marianne" w:ascii="Marianne" w:hAnsi="Marianne"/>
          <w:b w:val="false"/>
          <w:bCs w:val="false"/>
          <w:i/>
          <w:iCs/>
          <w:sz w:val="16"/>
          <w:szCs w:val="16"/>
          <w:shd w:fill="FFFFFF" w:val="clear"/>
        </w:rPr>
        <w:t>□</w:t>
      </w:r>
      <w:r>
        <w:rPr>
          <w:rFonts w:cs="Marianne" w:ascii="Marianne" w:hAnsi="Marianne"/>
          <w:b w:val="false"/>
          <w:bCs w:val="false"/>
          <w:i/>
          <w:iCs/>
          <w:sz w:val="16"/>
          <w:szCs w:val="16"/>
          <w:shd w:fill="FFFFFF" w:val="clear"/>
        </w:rPr>
        <w:t>3° de véhicules transportant des marchandises nécessaires au fonctionnement en service continu de certains sites ou unités de production, tels que définis en annexe II de l’arrêté du 16 avril 2021 (</w:t>
      </w:r>
      <w:r>
        <w:rPr>
          <w:rFonts w:cs="Marianne" w:ascii="Marianne" w:hAnsi="Marianne"/>
          <w:b/>
          <w:bCs/>
          <w:i/>
          <w:iCs/>
          <w:sz w:val="16"/>
          <w:szCs w:val="16"/>
          <w:shd w:fill="FFFFFF" w:val="clear"/>
        </w:rPr>
        <w:t>définition du service continu</w:t>
      </w:r>
      <w:r>
        <w:rPr>
          <w:rFonts w:cs="Marianne" w:ascii="Marianne" w:hAnsi="Marianne"/>
          <w:b w:val="false"/>
          <w:bCs w:val="false"/>
          <w:i/>
          <w:iCs/>
          <w:sz w:val="16"/>
          <w:szCs w:val="16"/>
          <w:shd w:fill="FFFFFF" w:val="clear"/>
        </w:rPr>
        <w:t> : procédé de production pouvant être mis en œuvre à tout moment et ne souffrant pas d’interruption d’approvisionnement sans risque de détérioration de l’outil de production ou de la production elle même.</w:t>
      </w:r>
    </w:p>
    <w:p>
      <w:pPr>
        <w:pStyle w:val="Normal"/>
        <w:jc w:val="both"/>
        <w:rPr>
          <w:rFonts w:ascii="Marianne" w:hAnsi="Marianne"/>
        </w:rPr>
      </w:pPr>
      <w:r>
        <w:rPr>
          <w:rFonts w:eastAsia="Marianne" w:cs="Marianne" w:ascii="Marianne" w:hAnsi="Marianne"/>
          <w:b w:val="false"/>
          <w:bCs w:val="false"/>
          <w:i w:val="false"/>
          <w:iCs w:val="false"/>
          <w:sz w:val="16"/>
          <w:szCs w:val="16"/>
          <w:shd w:fill="FFFFFF" w:val="clear"/>
        </w:rPr>
        <w:t>□</w:t>
      </w:r>
      <w:r>
        <w:rPr>
          <w:rFonts w:eastAsia="Marianne" w:cs="Marianne" w:ascii="Marianne" w:hAnsi="Marianne"/>
          <w:b w:val="false"/>
          <w:bCs w:val="false"/>
          <w:i w:val="false"/>
          <w:iCs w:val="false"/>
          <w:sz w:val="16"/>
          <w:szCs w:val="16"/>
          <w:shd w:fill="FFFFFF" w:val="clear"/>
        </w:rPr>
        <w:t xml:space="preserve"> </w:t>
      </w:r>
      <w:r>
        <w:rPr>
          <w:rFonts w:cs="Marianne" w:ascii="Marianne" w:hAnsi="Marianne"/>
          <w:b w:val="false"/>
          <w:bCs w:val="false"/>
          <w:i/>
          <w:iCs/>
          <w:sz w:val="16"/>
          <w:szCs w:val="16"/>
          <w:shd w:fill="FFFFFF" w:val="clear"/>
        </w:rPr>
        <w:t>4° véhicules transportant des marchandises qui contribuent à l’exécution de services publics afin de répondre à des besoins collectifs immédiats ou qui concourent à des travaux ou des opérations pour lesquelles la sécurité et l’ordre public justifient que ces véhicules circulent pendant une période d’interdiction de circulation ;</w:t>
        <w:br/>
      </w:r>
      <w:r>
        <w:rPr>
          <w:rFonts w:eastAsia="Marianne" w:cs="Marianne" w:ascii="Marianne" w:hAnsi="Marianne"/>
          <w:b w:val="false"/>
          <w:bCs w:val="false"/>
          <w:i w:val="false"/>
          <w:iCs w:val="false"/>
          <w:sz w:val="16"/>
          <w:szCs w:val="16"/>
          <w:shd w:fill="FFFFFF" w:val="clear"/>
        </w:rPr>
        <w:t>□</w:t>
      </w:r>
      <w:r>
        <w:rPr>
          <w:rFonts w:cs="Marianne" w:ascii="Marianne" w:hAnsi="Marianne"/>
          <w:b w:val="false"/>
          <w:bCs w:val="false"/>
          <w:i/>
          <w:iCs/>
          <w:sz w:val="16"/>
          <w:szCs w:val="16"/>
          <w:shd w:fill="FFFFFF" w:val="clear"/>
        </w:rPr>
        <w:t>5°  véhicules qui assurent l'approvisionnement en linge propre et l'évacuation du linge sale des structures hôtelières d'une capacité d'au moins 200 chambres par structure ; y compris lorsque la collecte ou la livraison de linge concernent plusieurs hotels implantés sur une même unité d’accueil, telle que parc d’attraction ou centres de vacances ;</w:t>
        <w:br/>
      </w:r>
      <w:r>
        <w:rPr>
          <w:rFonts w:eastAsia="Marianne" w:cs="Marianne" w:ascii="Marianne" w:hAnsi="Marianne"/>
          <w:b w:val="false"/>
          <w:bCs w:val="false"/>
          <w:i w:val="false"/>
          <w:iCs w:val="false"/>
          <w:sz w:val="16"/>
          <w:szCs w:val="16"/>
          <w:shd w:fill="FFFFFF" w:val="clear"/>
        </w:rPr>
        <w:t>□</w:t>
      </w:r>
      <w:r>
        <w:rPr>
          <w:rFonts w:cs="Marianne" w:ascii="Marianne" w:hAnsi="Marianne"/>
          <w:b w:val="false"/>
          <w:bCs w:val="false"/>
          <w:i/>
          <w:iCs/>
          <w:sz w:val="16"/>
          <w:szCs w:val="16"/>
          <w:shd w:fill="FFFFFF" w:val="clear"/>
        </w:rPr>
        <w:t xml:space="preserve">6° véhicules transportant des aliments composés pour animaux dans les élevages </w:t>
        <w:br/>
      </w:r>
      <w:r>
        <w:rPr>
          <w:rFonts w:eastAsia="Marianne" w:cs="Marianne" w:ascii="Marianne" w:hAnsi="Marianne"/>
          <w:b w:val="false"/>
          <w:bCs w:val="false"/>
          <w:i w:val="false"/>
          <w:iCs w:val="false"/>
          <w:sz w:val="16"/>
          <w:szCs w:val="16"/>
          <w:shd w:fill="FFFFFF" w:val="clear"/>
        </w:rPr>
        <w:t>□</w:t>
      </w:r>
      <w:r>
        <w:rPr>
          <w:rFonts w:eastAsia="Wingdings" w:cs="Marianne" w:ascii="Marianne" w:hAnsi="Marianne"/>
          <w:b w:val="false"/>
          <w:bCs w:val="false"/>
          <w:i w:val="false"/>
          <w:iCs w:val="false"/>
          <w:sz w:val="16"/>
          <w:szCs w:val="16"/>
          <w:shd w:fill="FFFFFF" w:val="clear"/>
        </w:rPr>
        <w:t xml:space="preserve"> </w:t>
      </w:r>
      <w:r>
        <w:rPr>
          <w:rFonts w:cs="Marianne" w:ascii="Marianne" w:hAnsi="Marianne"/>
          <w:b w:val="false"/>
          <w:bCs w:val="false"/>
          <w:i/>
          <w:iCs/>
          <w:sz w:val="16"/>
          <w:szCs w:val="16"/>
          <w:shd w:fill="FFFFFF" w:val="clear"/>
        </w:rPr>
        <w:t>7° véhicules transportant des marchandises issues ou nécessaires à une unité de production manufacturière fonctionnant certains samedis, dimanches ou jours fériés, à l’exclusion des transports de marchandises dangereuses, lorsque le demandeur justifie que le stockage de ces marchandises sur le site de production n’est pas possible pour des raisons techniques ou de viabilité économique. La dérogation est limitée</w:t>
      </w:r>
      <w:r>
        <w:rPr>
          <w:rFonts w:cs="Marianne" w:ascii="Marianne" w:hAnsi="Marianne"/>
          <w:b/>
          <w:bCs/>
          <w:i/>
          <w:iCs/>
          <w:sz w:val="16"/>
          <w:szCs w:val="16"/>
          <w:shd w:fill="FFFFFF" w:val="clear"/>
        </w:rPr>
        <w:t xml:space="preserve"> à un rayon de 50 km autour du site </w:t>
      </w:r>
      <w:r>
        <w:rPr>
          <w:rFonts w:cs="Marianne" w:ascii="Marianne" w:hAnsi="Marianne"/>
          <w:b w:val="false"/>
          <w:bCs w:val="false"/>
          <w:i/>
          <w:iCs/>
          <w:sz w:val="16"/>
          <w:szCs w:val="16"/>
          <w:shd w:fill="FFFFFF" w:val="clear"/>
        </w:rPr>
        <w:t>de production et doit permettre de résoudre l’impossibilité de stockage décrite précédemment.</w:t>
      </w:r>
    </w:p>
    <w:p>
      <w:pPr>
        <w:pStyle w:val="Normal"/>
        <w:jc w:val="both"/>
        <w:rPr>
          <w:rFonts w:ascii="Marianne" w:hAnsi="Marianne"/>
        </w:rPr>
      </w:pPr>
      <w:r>
        <w:rPr>
          <w:rFonts w:eastAsia="Marianne" w:cs="Marianne" w:ascii="Marianne" w:hAnsi="Marianne"/>
          <w:b w:val="false"/>
          <w:bCs w:val="false"/>
          <w:i w:val="false"/>
          <w:iCs w:val="false"/>
          <w:sz w:val="20"/>
          <w:szCs w:val="20"/>
          <w:shd w:fill="FFFFFF" w:val="clear"/>
        </w:rPr>
        <w:t>□</w:t>
      </w:r>
      <w:r>
        <w:rPr>
          <w:rFonts w:eastAsia="Marianne" w:cs="Marianne" w:ascii="Marianne" w:hAnsi="Marianne"/>
          <w:b w:val="false"/>
          <w:bCs w:val="false"/>
          <w:i w:val="false"/>
          <w:iCs w:val="false"/>
          <w:sz w:val="20"/>
          <w:szCs w:val="20"/>
          <w:shd w:fill="FFFFFF" w:val="clear"/>
        </w:rPr>
        <w:t xml:space="preserve"> </w:t>
      </w:r>
      <w:r>
        <w:rPr>
          <w:rFonts w:cs="Marianne" w:ascii="Marianne" w:hAnsi="Marianne"/>
          <w:b w:val="false"/>
          <w:bCs w:val="false"/>
          <w:i/>
          <w:iCs/>
          <w:sz w:val="16"/>
          <w:szCs w:val="16"/>
          <w:shd w:fill="FFFFFF" w:val="clear"/>
        </w:rPr>
        <w:t>8° véhicules qui assurent le pré ou le post acheminement de marchandises transportées par voie fluviale et ferroviaire, dans un rayon de 150 km à partir du terminal fluvial ou ferroviaire intermodal concerné.</w:t>
      </w:r>
    </w:p>
    <w:sectPr>
      <w:headerReference w:type="default" r:id="rId5"/>
      <w:footerReference w:type="default" r:id="rId6"/>
      <w:type w:val="nextPage"/>
      <w:pgSz w:w="11906" w:h="16838"/>
      <w:pgMar w:left="1134" w:right="1134" w:gutter="0" w:header="1134" w:top="1648" w:footer="1134" w:bottom="178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Marianne">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Marianne" w:hAnsi="Marianne" w:cs="Times New Roman"/>
        <w:sz w:val="14"/>
        <w:szCs w:val="14"/>
      </w:rPr>
    </w:pPr>
    <w:r>
      <w:rPr>
        <w:rFonts w:cs="Times New Roman" w:ascii="Marianne" w:hAnsi="Marianne"/>
        <w:sz w:val="14"/>
        <w:szCs w:val="14"/>
      </w:rPr>
      <w:t>Direction régionale de l'environnement, de l'aménagement et du logement -</w:t>
    </w:r>
  </w:p>
  <w:p>
    <w:pPr>
      <w:pStyle w:val="Pieddepage"/>
      <w:jc w:val="center"/>
      <w:rPr>
        <w:rFonts w:ascii="Marianne" w:hAnsi="Marianne" w:cs="Times New Roman"/>
        <w:i/>
        <w:i/>
        <w:iCs/>
        <w:sz w:val="14"/>
        <w:szCs w:val="14"/>
      </w:rPr>
    </w:pPr>
    <w:r>
      <w:rPr>
        <w:rFonts w:cs="Times New Roman" w:ascii="Marianne" w:hAnsi="Marianne"/>
        <w:i/>
        <w:iCs/>
        <w:sz w:val="14"/>
        <w:szCs w:val="14"/>
      </w:rPr>
      <w:t>44 rue de Tournai - CS 40259 - 59019 Lille cedex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center"/>
      <w:rPr>
        <w:rFonts w:ascii="Marianne" w:hAnsi="Marianne"/>
        <w:i/>
        <w:i/>
        <w:iCs/>
        <w:sz w:val="17"/>
        <w:szCs w:val="17"/>
      </w:rPr>
    </w:pPr>
    <w:r>
      <w:rPr>
        <w:rFonts w:ascii="Marianne" w:hAnsi="Marianne"/>
        <w:i/>
        <w:iCs/>
        <w:sz w:val="17"/>
        <w:szCs w:val="17"/>
      </w:rPr>
      <w:t>Direction Régionale de l'Environnement de l'Aménagement et du Logement Hauts-de-France/SSTV/</w:t>
    </w:r>
    <w:r>
      <w:rPr>
        <w:rFonts w:ascii="Marianne" w:hAnsi="Marianne"/>
        <w:i/>
        <w:iCs/>
        <w:sz w:val="17"/>
        <w:szCs w:val="17"/>
      </w:rPr>
      <w:t>PSC</w:t>
    </w:r>
    <w:r>
      <w:rPr>
        <w:rFonts w:ascii="Marianne" w:hAnsi="Marianne"/>
        <w:i/>
        <w:iCs/>
        <w:sz w:val="17"/>
        <w:szCs w:val="17"/>
      </w:rPr>
      <w:t>-</w:t>
    </w:r>
    <w:r>
      <w:rPr>
        <w:rFonts w:ascii="Marianne" w:hAnsi="Marianne"/>
        <w:i/>
        <w:iCs/>
        <w:sz w:val="17"/>
        <w:szCs w:val="17"/>
      </w:rPr>
      <w:t>août 2025</w:t>
    </w:r>
  </w:p>
</w:hdr>
</file>

<file path=word/settings.xml><?xml version="1.0" encoding="utf-8"?>
<w:settings xmlns:w="http://schemas.openxmlformats.org/wordprocessingml/2006/main">
  <w:zoom w:percent="67"/>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Liberation Serif;Times New Roman" w:hAnsi="Liberation Serif;Times New Roman" w:eastAsia="SimSun" w:cs="Lucida Sans"/>
      <w:color w:val="auto"/>
      <w:kern w:val="2"/>
      <w:sz w:val="24"/>
      <w:szCs w:val="24"/>
      <w:lang w:val="fr-FR" w:eastAsia="zh-CN" w:bidi="hi-IN"/>
    </w:rPr>
  </w:style>
  <w:style w:type="character" w:styleId="LienInternet">
    <w:name w:val="Lien Internet"/>
    <w:rPr>
      <w:color w:val="000080"/>
      <w:u w:val="single"/>
      <w:lang w:val="zxx" w:eastAsia="zxx" w:bidi="zxx"/>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Arial" w:hAnsi="Liberation Sans;Arial"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Normal"/>
    <w:pPr>
      <w:suppressLineNumbers/>
      <w:tabs>
        <w:tab w:val="clear" w:pos="709"/>
        <w:tab w:val="center" w:pos="4819" w:leader="none"/>
        <w:tab w:val="right" w:pos="9638" w:leader="none"/>
      </w:tabs>
    </w:pPr>
    <w:rPr/>
  </w:style>
  <w:style w:type="paragraph" w:styleId="Contenudetableau">
    <w:name w:val="Contenu de tableau"/>
    <w:basedOn w:val="Normal"/>
    <w:qFormat/>
    <w:pPr>
      <w:suppressLineNumbers/>
    </w:pPr>
    <w:rPr/>
  </w:style>
  <w:style w:type="paragraph" w:styleId="Pieddepage">
    <w:name w:val="Footer"/>
    <w:basedOn w:val="Normal"/>
    <w:pPr>
      <w:suppressLineNumbers/>
      <w:tabs>
        <w:tab w:val="clear" w:pos="709"/>
        <w:tab w:val="center" w:pos="4819" w:leader="none"/>
        <w:tab w:val="right" w:pos="9638" w:leader="none"/>
      </w:tab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rogpl.dreal-npdc@developpement-durable.gouv.fr" TargetMode="External"/><Relationship Id="rId3" Type="http://schemas.openxmlformats.org/officeDocument/2006/relationships/hyperlink" Target="mailto:derogpl.dreal-npdc@developpement-durable.gouv.fr" TargetMode="External"/><Relationship Id="rId4" Type="http://schemas.openxmlformats.org/officeDocument/2006/relationships/hyperlink" Target="mailto:derogpl.dreal-npdc@developpement-durable.gouv.f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LibreOffice/7.3.7.2.M8$Windows_X86_64 LibreOffice_project/6d3c621d2a55ad69069ee1e9770686c208fa23a7</Application>
  <AppVersion>15.0000</AppVersion>
  <Pages>2</Pages>
  <Words>812</Words>
  <Characters>4643</Characters>
  <CharactersWithSpaces>5541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2022-07-20T09:25:40Z</dcterms:created>
  <dc:creator/>
  <dc:description/>
  <dc:language>fr-FR</dc:language>
  <cp:lastModifiedBy/>
  <dcterms:modified xsi:type="dcterms:W3CDTF">2025-07-28T11:46:21Z</dcterms:modified>
  <cp:revision>2</cp:revision>
  <dc:subject/>
  <dc:title/>
</cp:coreProperties>
</file>